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color w:val="333333"/>
          <w:sz w:val="39"/>
          <w:szCs w:val="39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39"/>
          <w:szCs w:val="39"/>
          <w:shd w:val="clear" w:color="auto" w:fill="FFFFFF"/>
        </w:rPr>
        <w:t>行政执法主体公告表</w:t>
      </w:r>
    </w:p>
    <w:tbl>
      <w:tblPr>
        <w:tblStyle w:val="3"/>
        <w:tblpPr w:leftFromText="180" w:rightFromText="180" w:vertAnchor="text" w:horzAnchor="margin" w:tblpY="641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40"/>
        <w:gridCol w:w="2410"/>
        <w:gridCol w:w="1760"/>
        <w:gridCol w:w="2493"/>
        <w:gridCol w:w="32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ind w:firstLine="480"/>
              <w:jc w:val="center"/>
              <w:rPr>
                <w:rFonts w:cs="宋体"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333333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ind w:firstLine="480"/>
              <w:jc w:val="center"/>
              <w:rPr>
                <w:rFonts w:cs="宋体"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333333"/>
                <w:kern w:val="0"/>
                <w:sz w:val="28"/>
                <w:szCs w:val="28"/>
              </w:rPr>
              <w:t>地  址</w:t>
            </w:r>
          </w:p>
        </w:tc>
        <w:tc>
          <w:tcPr>
            <w:tcW w:w="17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ind w:firstLine="480"/>
              <w:jc w:val="center"/>
              <w:rPr>
                <w:rFonts w:cs="宋体"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color w:val="333333"/>
                <w:kern w:val="0"/>
                <w:sz w:val="28"/>
                <w:szCs w:val="28"/>
              </w:rPr>
              <w:t>性  质</w:t>
            </w:r>
          </w:p>
        </w:tc>
        <w:tc>
          <w:tcPr>
            <w:tcW w:w="24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ind w:firstLine="480"/>
              <w:jc w:val="center"/>
              <w:rPr>
                <w:rFonts w:cs="宋体"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333333"/>
                <w:kern w:val="0"/>
                <w:sz w:val="28"/>
                <w:szCs w:val="28"/>
              </w:rPr>
              <w:t>举报投诉电话</w:t>
            </w:r>
          </w:p>
        </w:tc>
        <w:tc>
          <w:tcPr>
            <w:tcW w:w="3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405" w:lineRule="atLeast"/>
              <w:ind w:firstLine="480"/>
              <w:jc w:val="center"/>
              <w:rPr>
                <w:rFonts w:hint="eastAsia" w:cs="宋体" w:asciiTheme="minorEastAsia" w:hAnsiTheme="minorEastAsia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333333"/>
                <w:kern w:val="0"/>
                <w:sz w:val="28"/>
                <w:szCs w:val="28"/>
              </w:rPr>
              <w:t>派出机构情况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9"/>
                <w:szCs w:val="29"/>
              </w:rPr>
              <w:t>台州市黄岩区教育局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9"/>
                <w:szCs w:val="29"/>
              </w:rPr>
              <w:t>黄岩区政府行政大楼16层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ind w:firstLine="480"/>
              <w:jc w:val="center"/>
              <w:rPr>
                <w:rFonts w:cs="宋体" w:asciiTheme="minorEastAsia" w:hAnsi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8"/>
                <w:szCs w:val="28"/>
              </w:rPr>
              <w:t>法定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5" w:lineRule="atLeast"/>
              <w:ind w:firstLine="480"/>
              <w:jc w:val="center"/>
              <w:rPr>
                <w:rFonts w:cs="宋体" w:asciiTheme="minorEastAsia" w:hAnsi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8"/>
                <w:szCs w:val="28"/>
              </w:rPr>
              <w:t>12345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405" w:lineRule="atLeast"/>
              <w:ind w:firstLine="1260" w:firstLineChars="450"/>
              <w:jc w:val="center"/>
              <w:rPr>
                <w:rFonts w:hint="eastAsia" w:cs="宋体" w:asciiTheme="minorEastAsia" w:hAnsi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8"/>
                <w:szCs w:val="28"/>
              </w:rPr>
              <w:t>无</w:t>
            </w: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一、单位执法主体公示：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二、单位执法人员公示：</w:t>
      </w:r>
    </w:p>
    <w:tbl>
      <w:tblPr>
        <w:tblStyle w:val="3"/>
        <w:tblW w:w="12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2835"/>
        <w:gridCol w:w="8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执法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8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徐  勇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5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0902</w:t>
            </w:r>
            <w:r>
              <w:rPr>
                <w:rFonts w:hint="eastAsia" w:ascii="仿宋_GB2312"/>
                <w:sz w:val="24"/>
                <w:szCs w:val="24"/>
              </w:rPr>
              <w:t>*****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7080154</w:t>
            </w:r>
          </w:p>
        </w:tc>
        <w:tc>
          <w:tcPr>
            <w:tcW w:w="8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（一）贯彻执行党和国家的教育方针、政策和法律、法规，推进教育系统法制建设。 （二）负责全区教育的统筹规划，承担教育改革与发展重大问题调研、政策研究，拟订全区教育改革和发展政策并组织实施，负责全区教育基本信息的统计、分析和发布。（三）指导、督促和检查全区学校党的政治建设、思想建设、组织建设等工作及全区教育系统履行全面从严治党主 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体责任。（四）指导全区教育系统安全稳定工作，负责教育系统安全监督管理，督促教育系统相关主体落实安全生产责任,组织配合查处学校安全管理方面的失职或违法行为。（五）统筹管理本部门教育经费，参与拟订教育经费筹措、教育拨款、教育基建投资的方针政策并监督使用情况。指导教育系统内部审计工作。（六）负责推进基础教育高质量均衡发展，促进教育公 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平，全面实施素质教育.（七）指导全区基础教育、职业技术教育、成人教育、社会力量办学和自学考试等工作。统筹继续教育体系建设。（八）指导学校思想政治、德育、体育卫生与艺术教育、劳动教育和国防教育工作。（九）负责全区教育人才队伍建设。指导全区师德师风 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 xml:space="preserve">建设。组织指导实施教师资格制度，参与学校编制、岗位、工资等政策制定。（十）负责、指导全区学历教育及招生考试工作。负责、指导职高、初中段及以下学校的学籍学历管理工作和教育教学改革。组织教育教学研究、编写地方或校本教材，进行教育质量评估。（十一）指导全区教育系统国际合作与交流工作。开展与港澳台的教育合作和交流。（十二）负责全区语言文字工作，指导语言文字规范化建设.（十三）指导全区教育督导工作，依法组织实施教育督 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导评估、检查验收、质量监测等工作。（十四）完成区委、区政府交办的其他任务。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曹瑛杰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0902*****20001</w:t>
            </w:r>
          </w:p>
        </w:tc>
        <w:tc>
          <w:tcPr>
            <w:tcW w:w="8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张  敏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0902</w:t>
            </w:r>
            <w:r>
              <w:rPr>
                <w:rFonts w:hint="eastAsia" w:ascii="仿宋_GB2312"/>
                <w:sz w:val="24"/>
                <w:szCs w:val="24"/>
              </w:rPr>
              <w:t>*****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50001</w:t>
            </w:r>
          </w:p>
        </w:tc>
        <w:tc>
          <w:tcPr>
            <w:tcW w:w="8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陈  瑜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0902</w:t>
            </w:r>
            <w:r>
              <w:rPr>
                <w:rFonts w:hint="eastAsia" w:ascii="仿宋_GB2312"/>
                <w:sz w:val="24"/>
                <w:szCs w:val="24"/>
              </w:rPr>
              <w:t>*****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8100277</w:t>
            </w:r>
          </w:p>
        </w:tc>
        <w:tc>
          <w:tcPr>
            <w:tcW w:w="8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章仁高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0902</w:t>
            </w:r>
            <w:r>
              <w:rPr>
                <w:rFonts w:hint="eastAsia" w:ascii="仿宋_GB2312"/>
                <w:sz w:val="24"/>
                <w:szCs w:val="24"/>
              </w:rPr>
              <w:t>*****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8100278</w:t>
            </w:r>
          </w:p>
        </w:tc>
        <w:tc>
          <w:tcPr>
            <w:tcW w:w="8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孙建伟    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0902</w:t>
            </w:r>
            <w:r>
              <w:rPr>
                <w:rFonts w:hint="eastAsia" w:ascii="仿宋_GB2312"/>
                <w:sz w:val="24"/>
                <w:szCs w:val="24"/>
              </w:rPr>
              <w:t>*****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7080189</w:t>
            </w:r>
          </w:p>
        </w:tc>
        <w:tc>
          <w:tcPr>
            <w:tcW w:w="8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冯丽红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0902</w:t>
            </w:r>
            <w:r>
              <w:rPr>
                <w:rFonts w:hint="eastAsia" w:ascii="仿宋_GB2312"/>
                <w:sz w:val="24"/>
                <w:szCs w:val="24"/>
              </w:rPr>
              <w:t>*****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9110602</w:t>
            </w:r>
          </w:p>
        </w:tc>
        <w:tc>
          <w:tcPr>
            <w:tcW w:w="8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虞银满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0902*****20001</w:t>
            </w:r>
          </w:p>
        </w:tc>
        <w:tc>
          <w:tcPr>
            <w:tcW w:w="8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彭  卉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0902</w:t>
            </w:r>
            <w:r>
              <w:rPr>
                <w:rFonts w:hint="eastAsia" w:ascii="仿宋_GB2312"/>
                <w:sz w:val="24"/>
                <w:szCs w:val="24"/>
              </w:rPr>
              <w:t>*****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7110295</w:t>
            </w:r>
          </w:p>
        </w:tc>
        <w:tc>
          <w:tcPr>
            <w:tcW w:w="8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胡伊娜 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0902</w:t>
            </w:r>
            <w:r>
              <w:rPr>
                <w:rFonts w:hint="eastAsia" w:ascii="仿宋_GB2312"/>
                <w:sz w:val="24"/>
                <w:szCs w:val="24"/>
              </w:rPr>
              <w:t>*****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>9110607</w:t>
            </w:r>
          </w:p>
        </w:tc>
        <w:tc>
          <w:tcPr>
            <w:tcW w:w="8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14E5"/>
    <w:rsid w:val="002728AD"/>
    <w:rsid w:val="003C14E5"/>
    <w:rsid w:val="005F6DA4"/>
    <w:rsid w:val="006651B5"/>
    <w:rsid w:val="00827024"/>
    <w:rsid w:val="00C463C4"/>
    <w:rsid w:val="00E24F04"/>
    <w:rsid w:val="7EC8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9710FE-4B5B-416C-9C3C-91C740818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156</Words>
  <Characters>894</Characters>
  <Lines>7</Lines>
  <Paragraphs>2</Paragraphs>
  <TotalTime>2</TotalTime>
  <ScaleCrop>false</ScaleCrop>
  <LinksUpToDate>false</LinksUpToDate>
  <CharactersWithSpaces>1048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2020-04-28T06:43:00Z</dcterms:created>
  <dc:creator>/</dc:creator>
  <cp:lastModifiedBy>见字如面</cp:lastModifiedBy>
  <dcterms:modified xsi:type="dcterms:W3CDTF">2020-04-28T08:19:08Z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