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黄岩区改革研究和促进中心公开选聘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工作人员报名登记表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1003"/>
        <w:gridCol w:w="131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7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0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847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6651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847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人员编制</w:t>
            </w:r>
            <w:r>
              <w:rPr>
                <w:rFonts w:hint="eastAsia" w:ascii="仿宋_GB2312" w:eastAsia="仿宋_GB2312"/>
                <w:sz w:val="28"/>
              </w:rPr>
              <w:t>性质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及职称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4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近三</w:t>
            </w:r>
            <w:r>
              <w:rPr>
                <w:rFonts w:hint="eastAsia" w:ascii="仿宋_GB2312" w:eastAsia="仿宋_GB2312"/>
                <w:sz w:val="28"/>
              </w:rPr>
              <w:t>年年度考核结                                                                                                                                                                                                                                                                           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hint="eastAsia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1.此表须如实填写，如有弄虚作假，一经查实，取消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选聘</w:t>
      </w:r>
      <w:r>
        <w:rPr>
          <w:rFonts w:hint="eastAsia" w:eastAsia="仿宋_GB2312"/>
          <w:kern w:val="0"/>
          <w:sz w:val="28"/>
          <w:szCs w:val="28"/>
        </w:rPr>
        <w:t>资格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spacing w:line="400" w:lineRule="exact"/>
        <w:ind w:left="980" w:hanging="980" w:hangingChars="350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2.此表A4纸双面打印。</w:t>
      </w:r>
    </w:p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92809"/>
    <w:rsid w:val="035668BB"/>
    <w:rsid w:val="1FC92809"/>
    <w:rsid w:val="37B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2019-08-19T09:24:00Z</dcterms:created>
  <dc:creator>Administrator</dc:creator>
  <cp:lastModifiedBy>Administrator</cp:lastModifiedBy>
  <dcterms:modified xsi:type="dcterms:W3CDTF">2019-08-19T09:31:49Z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