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numPr>
          <w:ilvl w:val="0"/>
          <w:numId w:val="0"/>
        </w:numPr>
        <w:kinsoku/>
        <w:wordWrap w:val="0"/>
        <w:overflowPunct/>
        <w:topLinePunct w:val="0"/>
        <w:autoSpaceDE/>
        <w:autoSpaceDN/>
        <w:bidi w:val="0"/>
        <w:adjustRightInd/>
        <w:snapToGrid/>
        <w:spacing w:before="0" w:after="0" w:line="240" w:lineRule="auto"/>
        <w:ind w:right="0" w:firstLine="0"/>
        <w:jc w:val="left"/>
        <w:textAlignment w:val="auto"/>
        <w:rPr>
          <w:rFonts w:hint="eastAsia" w:ascii="黑体" w:hAnsi="黑体" w:eastAsia="黑体" w:cs="黑体"/>
          <w:b w:val="0"/>
          <w:bCs/>
          <w:color w:val="auto"/>
          <w:position w:val="0"/>
          <w:sz w:val="32"/>
          <w:szCs w:val="32"/>
        </w:rPr>
      </w:pPr>
      <w:r>
        <w:rPr>
          <w:rFonts w:hint="eastAsia" w:ascii="黑体" w:hAnsi="黑体" w:eastAsia="黑体" w:cs="黑体"/>
          <w:b w:val="0"/>
          <w:bCs/>
          <w:color w:val="auto"/>
          <w:position w:val="0"/>
          <w:sz w:val="32"/>
          <w:szCs w:val="32"/>
        </w:rPr>
        <w:t>附件1</w:t>
      </w:r>
    </w:p>
    <w:p>
      <w:pPr>
        <w:numPr>
          <w:ilvl w:val="0"/>
          <w:numId w:val="0"/>
        </w:numPr>
        <w:wordWrap w:val="0"/>
        <w:autoSpaceDE/>
        <w:autoSpaceDN/>
        <w:spacing w:before="0" w:after="0" w:line="576" w:lineRule="auto"/>
        <w:ind w:right="0" w:firstLine="0"/>
        <w:jc w:val="center"/>
        <w:rPr>
          <w:rFonts w:hint="eastAsia" w:ascii="方正小标宋简体" w:hAnsi="方正小标宋简体" w:eastAsia="方正小标宋简体" w:cs="方正小标宋简体"/>
          <w:b w:val="0"/>
          <w:bCs/>
          <w:color w:val="auto"/>
          <w:position w:val="0"/>
          <w:sz w:val="44"/>
          <w:szCs w:val="44"/>
        </w:rPr>
      </w:pPr>
      <w:r>
        <w:rPr>
          <w:rFonts w:hint="eastAsia" w:ascii="方正小标宋简体" w:hAnsi="方正小标宋简体" w:eastAsia="方正小标宋简体" w:cs="方正小标宋简体"/>
          <w:b w:val="0"/>
          <w:bCs/>
          <w:color w:val="auto"/>
          <w:position w:val="0"/>
          <w:sz w:val="44"/>
          <w:szCs w:val="44"/>
        </w:rPr>
        <w:t>单位用户操作流程</w:t>
      </w:r>
    </w:p>
    <w:p>
      <w:pPr>
        <w:numPr>
          <w:ilvl w:val="0"/>
          <w:numId w:val="0"/>
        </w:numPr>
        <w:wordWrap w:val="0"/>
        <w:autoSpaceDE/>
        <w:autoSpaceDN/>
        <w:spacing w:before="0" w:after="0" w:line="240" w:lineRule="auto"/>
        <w:ind w:right="0" w:firstLine="420"/>
        <w:jc w:val="both"/>
        <w:rPr>
          <w:rFonts w:hint="default" w:ascii="Calibri" w:hAnsi="Calibri" w:eastAsia="Calibri"/>
          <w:color w:val="auto"/>
          <w:position w:val="0"/>
          <w:sz w:val="21"/>
          <w:szCs w:val="21"/>
        </w:rPr>
      </w:pPr>
    </w:p>
    <w:p>
      <w:pPr>
        <w:keepNext w:val="0"/>
        <w:keepLines w:val="0"/>
        <w:pageBreakBefore w:val="0"/>
        <w:widowControl/>
        <w:numPr>
          <w:ilvl w:val="0"/>
          <w:numId w:val="0"/>
        </w:numPr>
        <w:kinsoku/>
        <w:wordWrap/>
        <w:overflowPunct/>
        <w:topLinePunct w:val="0"/>
        <w:autoSpaceDE/>
        <w:autoSpaceDN/>
        <w:bidi w:val="0"/>
        <w:adjustRightInd/>
        <w:snapToGrid/>
        <w:spacing w:before="0" w:after="0" w:line="240" w:lineRule="auto"/>
        <w:ind w:right="0" w:firstLine="643"/>
        <w:jc w:val="both"/>
        <w:textAlignment w:val="auto"/>
        <w:rPr>
          <w:rFonts w:hint="eastAsia" w:ascii="仿宋_GB2312" w:hAnsi="仿宋_GB2312" w:eastAsia="仿宋_GB2312" w:cs="仿宋_GB2312"/>
          <w:color w:val="auto"/>
          <w:position w:val="0"/>
          <w:sz w:val="32"/>
          <w:szCs w:val="32"/>
        </w:rPr>
      </w:pPr>
      <w:r>
        <w:rPr>
          <w:rFonts w:hint="eastAsia" w:ascii="仿宋_GB2312" w:hAnsi="仿宋_GB2312" w:eastAsia="仿宋_GB2312" w:cs="仿宋_GB2312"/>
          <w:b/>
          <w:color w:val="auto"/>
          <w:position w:val="0"/>
          <w:sz w:val="32"/>
          <w:szCs w:val="32"/>
        </w:rPr>
        <w:t>1.法人（或授权人）登录：</w:t>
      </w:r>
      <w:r>
        <w:rPr>
          <w:rFonts w:hint="eastAsia" w:ascii="仿宋_GB2312" w:hAnsi="仿宋_GB2312" w:eastAsia="仿宋_GB2312" w:cs="仿宋_GB2312"/>
          <w:color w:val="auto"/>
          <w:position w:val="0"/>
          <w:sz w:val="32"/>
          <w:szCs w:val="32"/>
        </w:rPr>
        <w:t>登录浙江会计之家（https://kjzj.czt.zj.gov.cn/），点击“法人办事”在“会计单位管理”模块通过输入账号密码或法人数字证书等方式登录。</w:t>
      </w:r>
    </w:p>
    <w:p>
      <w:pPr>
        <w:keepNext w:val="0"/>
        <w:keepLines w:val="0"/>
        <w:pageBreakBefore w:val="0"/>
        <w:widowControl/>
        <w:numPr>
          <w:ilvl w:val="0"/>
          <w:numId w:val="0"/>
        </w:numPr>
        <w:kinsoku/>
        <w:wordWrap/>
        <w:overflowPunct/>
        <w:topLinePunct w:val="0"/>
        <w:autoSpaceDE/>
        <w:autoSpaceDN/>
        <w:bidi w:val="0"/>
        <w:adjustRightInd/>
        <w:snapToGrid/>
        <w:spacing w:before="0" w:after="0" w:line="240" w:lineRule="auto"/>
        <w:ind w:right="0" w:firstLine="643"/>
        <w:jc w:val="both"/>
        <w:textAlignment w:val="auto"/>
        <w:rPr>
          <w:rFonts w:hint="eastAsia" w:ascii="仿宋_GB2312" w:hAnsi="仿宋_GB2312" w:eastAsia="仿宋_GB2312" w:cs="仿宋_GB2312"/>
          <w:color w:val="auto"/>
          <w:position w:val="0"/>
          <w:sz w:val="32"/>
          <w:szCs w:val="32"/>
        </w:rPr>
      </w:pPr>
      <w:r>
        <w:rPr>
          <w:rFonts w:hint="eastAsia" w:ascii="仿宋_GB2312" w:hAnsi="仿宋_GB2312" w:eastAsia="仿宋_GB2312" w:cs="仿宋_GB2312"/>
          <w:b/>
          <w:color w:val="auto"/>
          <w:position w:val="0"/>
          <w:sz w:val="32"/>
          <w:szCs w:val="32"/>
        </w:rPr>
        <w:t>2.“基础信息管理”</w:t>
      </w:r>
      <w:r>
        <w:rPr>
          <w:rFonts w:hint="eastAsia" w:ascii="仿宋_GB2312" w:hAnsi="仿宋_GB2312" w:eastAsia="仿宋_GB2312" w:cs="仿宋_GB2312"/>
          <w:color w:val="auto"/>
          <w:position w:val="0"/>
          <w:sz w:val="32"/>
          <w:szCs w:val="32"/>
        </w:rPr>
        <w:t>是用来修改、完善本单位的基础类信息。</w:t>
      </w:r>
    </w:p>
    <w:p>
      <w:pPr>
        <w:keepNext w:val="0"/>
        <w:keepLines w:val="0"/>
        <w:pageBreakBefore w:val="0"/>
        <w:widowControl/>
        <w:numPr>
          <w:ilvl w:val="0"/>
          <w:numId w:val="0"/>
        </w:numPr>
        <w:kinsoku/>
        <w:wordWrap/>
        <w:overflowPunct/>
        <w:topLinePunct w:val="0"/>
        <w:autoSpaceDE/>
        <w:autoSpaceDN/>
        <w:bidi w:val="0"/>
        <w:adjustRightInd/>
        <w:snapToGrid/>
        <w:spacing w:before="0" w:after="0" w:line="240" w:lineRule="auto"/>
        <w:ind w:right="0" w:firstLine="43"/>
        <w:jc w:val="both"/>
        <w:textAlignment w:val="auto"/>
        <w:rPr>
          <w:rFonts w:hint="eastAsia" w:ascii="仿宋_GB2312" w:hAnsi="仿宋_GB2312" w:eastAsia="仿宋_GB2312" w:cs="仿宋_GB2312"/>
          <w:color w:val="auto"/>
          <w:position w:val="0"/>
          <w:sz w:val="32"/>
          <w:szCs w:val="32"/>
        </w:rPr>
      </w:pPr>
      <w:r>
        <w:rPr>
          <w:rFonts w:hint="eastAsia" w:ascii="仿宋_GB2312" w:hAnsi="仿宋_GB2312" w:eastAsia="仿宋_GB2312" w:cs="仿宋_GB2312"/>
          <w:color w:val="auto"/>
          <w:position w:val="0"/>
          <w:sz w:val="32"/>
          <w:szCs w:val="32"/>
        </w:rPr>
        <w:t xml:space="preserve">  </w:t>
      </w:r>
      <w:r>
        <w:rPr>
          <w:rFonts w:hint="eastAsia" w:ascii="仿宋_GB2312" w:hAnsi="仿宋_GB2312" w:eastAsia="仿宋_GB2312" w:cs="仿宋_GB2312"/>
          <w:b/>
          <w:color w:val="auto"/>
          <w:position w:val="0"/>
          <w:sz w:val="32"/>
          <w:szCs w:val="32"/>
        </w:rPr>
        <w:t xml:space="preserve">  </w:t>
      </w:r>
      <w:r>
        <w:rPr>
          <w:rFonts w:hint="eastAsia" w:ascii="楷体_GB2312" w:hAnsi="楷体_GB2312" w:eastAsia="楷体_GB2312" w:cs="楷体_GB2312"/>
          <w:b w:val="0"/>
          <w:bCs/>
          <w:color w:val="auto"/>
          <w:position w:val="0"/>
          <w:sz w:val="32"/>
          <w:szCs w:val="32"/>
        </w:rPr>
        <w:t>（1）“单位基础信息”</w:t>
      </w:r>
      <w:r>
        <w:rPr>
          <w:rFonts w:hint="eastAsia" w:ascii="仿宋_GB2312" w:hAnsi="仿宋_GB2312" w:eastAsia="仿宋_GB2312" w:cs="仿宋_GB2312"/>
          <w:color w:val="auto"/>
          <w:position w:val="0"/>
          <w:sz w:val="32"/>
          <w:szCs w:val="32"/>
        </w:rPr>
        <w:t>是通过</w:t>
      </w:r>
      <w:r>
        <w:rPr>
          <w:rFonts w:hint="eastAsia" w:ascii="仿宋_GB2312" w:hAnsi="仿宋_GB2312" w:eastAsia="仿宋_GB2312" w:cs="仿宋_GB2312"/>
          <w:color w:val="auto"/>
          <w:position w:val="0"/>
          <w:sz w:val="32"/>
          <w:szCs w:val="32"/>
          <w:lang w:eastAsia="zh-CN"/>
        </w:rPr>
        <w:t>政务服务网数据</w:t>
      </w:r>
      <w:r>
        <w:rPr>
          <w:rFonts w:hint="eastAsia" w:ascii="仿宋_GB2312" w:hAnsi="仿宋_GB2312" w:eastAsia="仿宋_GB2312" w:cs="仿宋_GB2312"/>
          <w:color w:val="auto"/>
          <w:position w:val="0"/>
          <w:sz w:val="32"/>
          <w:szCs w:val="32"/>
        </w:rPr>
        <w:t>获取的信息，无法修改；</w:t>
      </w:r>
    </w:p>
    <w:p>
      <w:pPr>
        <w:keepNext w:val="0"/>
        <w:keepLines w:val="0"/>
        <w:pageBreakBefore w:val="0"/>
        <w:widowControl/>
        <w:numPr>
          <w:ilvl w:val="0"/>
          <w:numId w:val="0"/>
        </w:numPr>
        <w:kinsoku/>
        <w:wordWrap/>
        <w:overflowPunct/>
        <w:topLinePunct w:val="0"/>
        <w:autoSpaceDE/>
        <w:autoSpaceDN/>
        <w:bidi w:val="0"/>
        <w:adjustRightInd/>
        <w:snapToGrid/>
        <w:spacing w:before="0" w:after="0" w:line="240" w:lineRule="auto"/>
        <w:ind w:right="0" w:firstLine="43"/>
        <w:jc w:val="both"/>
        <w:textAlignment w:val="auto"/>
        <w:rPr>
          <w:rFonts w:hint="eastAsia" w:ascii="仿宋_GB2312" w:hAnsi="仿宋_GB2312" w:eastAsia="仿宋_GB2312" w:cs="仿宋_GB2312"/>
          <w:color w:val="auto"/>
          <w:position w:val="0"/>
          <w:sz w:val="32"/>
          <w:szCs w:val="32"/>
        </w:rPr>
      </w:pPr>
      <w:r>
        <w:rPr>
          <w:rFonts w:hint="eastAsia" w:ascii="仿宋_GB2312" w:hAnsi="仿宋_GB2312" w:eastAsia="仿宋_GB2312" w:cs="仿宋_GB2312"/>
          <w:color w:val="auto"/>
          <w:position w:val="0"/>
          <w:sz w:val="32"/>
          <w:szCs w:val="32"/>
        </w:rPr>
        <w:t xml:space="preserve">   </w:t>
      </w:r>
      <w:r>
        <w:rPr>
          <w:rFonts w:hint="eastAsia" w:ascii="仿宋_GB2312" w:hAnsi="仿宋_GB2312" w:eastAsia="仿宋_GB2312" w:cs="仿宋_GB2312"/>
          <w:b/>
          <w:color w:val="auto"/>
          <w:position w:val="0"/>
          <w:sz w:val="32"/>
          <w:szCs w:val="32"/>
        </w:rPr>
        <w:t xml:space="preserve"> </w:t>
      </w:r>
      <w:r>
        <w:rPr>
          <w:rFonts w:hint="eastAsia" w:ascii="楷体_GB2312" w:hAnsi="楷体_GB2312" w:eastAsia="楷体_GB2312" w:cs="楷体_GB2312"/>
          <w:b w:val="0"/>
          <w:bCs/>
          <w:color w:val="auto"/>
          <w:position w:val="0"/>
          <w:sz w:val="32"/>
          <w:szCs w:val="32"/>
        </w:rPr>
        <w:t>（2）“单位登记信息”</w:t>
      </w:r>
      <w:r>
        <w:rPr>
          <w:rFonts w:hint="eastAsia" w:ascii="仿宋_GB2312" w:hAnsi="仿宋_GB2312" w:eastAsia="仿宋_GB2312" w:cs="仿宋_GB2312"/>
          <w:color w:val="auto"/>
          <w:position w:val="0"/>
          <w:sz w:val="32"/>
          <w:szCs w:val="32"/>
        </w:rPr>
        <w:t>是需要单位法人或授权人根据信息选项来登记、保存本单位下列信息：法定代表人、单位联系电话、办公地址、邮政编码、会计机构设立情况、隶属关系、企业规模、单位经济类型、单位所属行业类型、单位执行会计制度。</w:t>
      </w:r>
    </w:p>
    <w:p>
      <w:pPr>
        <w:keepNext w:val="0"/>
        <w:keepLines w:val="0"/>
        <w:pageBreakBefore w:val="0"/>
        <w:widowControl/>
        <w:numPr>
          <w:ilvl w:val="0"/>
          <w:numId w:val="0"/>
        </w:numPr>
        <w:kinsoku/>
        <w:wordWrap/>
        <w:overflowPunct/>
        <w:topLinePunct w:val="0"/>
        <w:autoSpaceDE/>
        <w:autoSpaceDN/>
        <w:bidi w:val="0"/>
        <w:adjustRightInd/>
        <w:snapToGrid/>
        <w:spacing w:before="0" w:after="0" w:line="240" w:lineRule="auto"/>
        <w:ind w:right="0" w:firstLine="643"/>
        <w:jc w:val="both"/>
        <w:textAlignment w:val="auto"/>
        <w:rPr>
          <w:rFonts w:hint="eastAsia" w:ascii="仿宋_GB2312" w:hAnsi="仿宋_GB2312" w:eastAsia="仿宋_GB2312" w:cs="仿宋_GB2312"/>
          <w:b/>
          <w:color w:val="auto"/>
          <w:position w:val="0"/>
          <w:sz w:val="32"/>
          <w:szCs w:val="32"/>
        </w:rPr>
      </w:pPr>
      <w:r>
        <w:rPr>
          <w:rFonts w:hint="eastAsia" w:ascii="仿宋_GB2312" w:hAnsi="仿宋_GB2312" w:eastAsia="仿宋_GB2312" w:cs="仿宋_GB2312"/>
          <w:b/>
          <w:color w:val="auto"/>
          <w:position w:val="0"/>
          <w:sz w:val="32"/>
          <w:szCs w:val="32"/>
        </w:rPr>
        <w:t>3</w:t>
      </w:r>
      <w:r>
        <w:rPr>
          <w:rFonts w:hint="eastAsia" w:ascii="仿宋_GB2312" w:hAnsi="仿宋_GB2312" w:eastAsia="仿宋_GB2312" w:cs="仿宋_GB2312"/>
          <w:b/>
          <w:color w:val="auto"/>
          <w:position w:val="0"/>
          <w:sz w:val="32"/>
          <w:szCs w:val="32"/>
          <w:lang w:eastAsia="zh-CN"/>
        </w:rPr>
        <w:t>．</w:t>
      </w:r>
      <w:r>
        <w:rPr>
          <w:rFonts w:hint="eastAsia" w:ascii="仿宋_GB2312" w:hAnsi="仿宋_GB2312" w:eastAsia="仿宋_GB2312" w:cs="仿宋_GB2312"/>
          <w:b/>
          <w:color w:val="auto"/>
          <w:position w:val="0"/>
          <w:sz w:val="32"/>
          <w:szCs w:val="32"/>
        </w:rPr>
        <w:t>会计人员管理</w:t>
      </w:r>
    </w:p>
    <w:p>
      <w:pPr>
        <w:keepNext w:val="0"/>
        <w:keepLines w:val="0"/>
        <w:pageBreakBefore w:val="0"/>
        <w:widowControl/>
        <w:numPr>
          <w:ilvl w:val="0"/>
          <w:numId w:val="0"/>
        </w:numPr>
        <w:kinsoku/>
        <w:wordWrap/>
        <w:overflowPunct/>
        <w:topLinePunct w:val="0"/>
        <w:autoSpaceDE/>
        <w:autoSpaceDN/>
        <w:bidi w:val="0"/>
        <w:adjustRightInd/>
        <w:snapToGrid/>
        <w:spacing w:before="0" w:after="0" w:line="240" w:lineRule="auto"/>
        <w:ind w:right="0" w:firstLine="643"/>
        <w:jc w:val="both"/>
        <w:textAlignment w:val="auto"/>
        <w:rPr>
          <w:rFonts w:hint="eastAsia" w:ascii="仿宋_GB2312" w:hAnsi="仿宋_GB2312" w:eastAsia="仿宋_GB2312" w:cs="仿宋_GB2312"/>
          <w:color w:val="auto"/>
          <w:position w:val="0"/>
          <w:sz w:val="32"/>
          <w:szCs w:val="32"/>
        </w:rPr>
      </w:pPr>
      <w:r>
        <w:rPr>
          <w:rFonts w:hint="eastAsia" w:ascii="楷体_GB2312" w:hAnsi="楷体_GB2312" w:eastAsia="楷体_GB2312" w:cs="楷体_GB2312"/>
          <w:b w:val="0"/>
          <w:bCs/>
          <w:color w:val="auto"/>
          <w:position w:val="0"/>
          <w:sz w:val="32"/>
          <w:szCs w:val="32"/>
        </w:rPr>
        <w:t>（1）待办事项：</w:t>
      </w:r>
      <w:r>
        <w:rPr>
          <w:rFonts w:hint="eastAsia" w:ascii="仿宋_GB2312" w:hAnsi="仿宋_GB2312" w:eastAsia="仿宋_GB2312" w:cs="仿宋_GB2312"/>
          <w:color w:val="auto"/>
          <w:position w:val="0"/>
          <w:sz w:val="32"/>
          <w:szCs w:val="32"/>
        </w:rPr>
        <w:t>待办事项中的记录是会计人员在会计之家信息登记或信息变更的当前工作单位认证过程中，选择了“单位认证”，该认证方式无需会计人员上传单位附件，由单位来审核其是否是本单位会计人员，审核通过后会计人员登记或变更信息直接提交到单位所属的申报财政管理部门进行审核。审核通过后会计人员信息与单位会计人员信息绑定。</w:t>
      </w:r>
    </w:p>
    <w:p>
      <w:pPr>
        <w:keepNext w:val="0"/>
        <w:keepLines w:val="0"/>
        <w:pageBreakBefore w:val="0"/>
        <w:widowControl/>
        <w:numPr>
          <w:ilvl w:val="0"/>
          <w:numId w:val="0"/>
        </w:numPr>
        <w:kinsoku/>
        <w:wordWrap/>
        <w:overflowPunct/>
        <w:topLinePunct w:val="0"/>
        <w:autoSpaceDE/>
        <w:autoSpaceDN/>
        <w:bidi w:val="0"/>
        <w:adjustRightInd/>
        <w:snapToGrid/>
        <w:spacing w:before="0" w:after="0" w:line="240" w:lineRule="auto"/>
        <w:ind w:right="0" w:firstLine="643"/>
        <w:jc w:val="both"/>
        <w:textAlignment w:val="auto"/>
        <w:rPr>
          <w:rFonts w:hint="eastAsia" w:ascii="仿宋_GB2312" w:hAnsi="仿宋_GB2312" w:eastAsia="仿宋_GB2312" w:cs="仿宋_GB2312"/>
          <w:color w:val="auto"/>
          <w:position w:val="0"/>
          <w:sz w:val="32"/>
          <w:szCs w:val="32"/>
        </w:rPr>
      </w:pPr>
      <w:r>
        <w:rPr>
          <w:rFonts w:hint="eastAsia" w:ascii="楷体_GB2312" w:hAnsi="楷体_GB2312" w:eastAsia="楷体_GB2312" w:cs="楷体_GB2312"/>
          <w:b w:val="0"/>
          <w:bCs/>
          <w:color w:val="auto"/>
          <w:position w:val="0"/>
          <w:sz w:val="32"/>
          <w:szCs w:val="32"/>
        </w:rPr>
        <w:t>（2）授权人管理:</w:t>
      </w:r>
      <w:r>
        <w:rPr>
          <w:rFonts w:hint="eastAsia" w:ascii="仿宋_GB2312" w:hAnsi="仿宋_GB2312" w:eastAsia="仿宋_GB2312" w:cs="仿宋_GB2312"/>
          <w:color w:val="auto"/>
          <w:position w:val="0"/>
          <w:sz w:val="32"/>
          <w:szCs w:val="32"/>
        </w:rPr>
        <w:t>是用来管理可以登录单位管理业务的授权人，</w:t>
      </w:r>
      <w:r>
        <w:rPr>
          <w:rFonts w:hint="eastAsia" w:ascii="仿宋_GB2312" w:hAnsi="仿宋_GB2312" w:eastAsia="仿宋_GB2312" w:cs="仿宋_GB2312"/>
          <w:b w:val="0"/>
          <w:color w:val="auto"/>
          <w:position w:val="0"/>
          <w:sz w:val="32"/>
          <w:szCs w:val="32"/>
        </w:rPr>
        <w:t>法人（或授权人）</w:t>
      </w:r>
      <w:r>
        <w:rPr>
          <w:rFonts w:hint="eastAsia" w:ascii="仿宋_GB2312" w:hAnsi="仿宋_GB2312" w:eastAsia="仿宋_GB2312" w:cs="仿宋_GB2312"/>
          <w:color w:val="auto"/>
          <w:position w:val="0"/>
          <w:sz w:val="32"/>
          <w:szCs w:val="32"/>
        </w:rPr>
        <w:t>通过“添加”设置“主授权人”和“非主授权人”，主授权人可以管理非主授权人信息及启用状态。</w:t>
      </w:r>
    </w:p>
    <w:p>
      <w:pPr>
        <w:keepNext w:val="0"/>
        <w:keepLines w:val="0"/>
        <w:pageBreakBefore w:val="0"/>
        <w:widowControl/>
        <w:numPr>
          <w:ilvl w:val="0"/>
          <w:numId w:val="0"/>
        </w:numPr>
        <w:kinsoku/>
        <w:wordWrap/>
        <w:overflowPunct/>
        <w:topLinePunct w:val="0"/>
        <w:autoSpaceDE/>
        <w:autoSpaceDN/>
        <w:bidi w:val="0"/>
        <w:adjustRightInd/>
        <w:snapToGrid/>
        <w:spacing w:before="0" w:after="0" w:line="240" w:lineRule="auto"/>
        <w:ind w:right="0" w:firstLine="643"/>
        <w:jc w:val="both"/>
        <w:textAlignment w:val="auto"/>
        <w:rPr>
          <w:rFonts w:hint="eastAsia" w:ascii="仿宋_GB2312" w:hAnsi="仿宋_GB2312" w:eastAsia="仿宋_GB2312" w:cs="仿宋_GB2312"/>
          <w:color w:val="auto"/>
          <w:position w:val="0"/>
          <w:sz w:val="32"/>
          <w:szCs w:val="32"/>
        </w:rPr>
      </w:pPr>
      <w:r>
        <w:rPr>
          <w:rFonts w:hint="eastAsia" w:ascii="楷体_GB2312" w:hAnsi="楷体_GB2312" w:eastAsia="楷体_GB2312" w:cs="楷体_GB2312"/>
          <w:b w:val="0"/>
          <w:bCs/>
          <w:color w:val="auto"/>
          <w:position w:val="0"/>
          <w:sz w:val="32"/>
          <w:szCs w:val="32"/>
        </w:rPr>
        <w:t>（3）会计机构设立情况：</w:t>
      </w:r>
      <w:r>
        <w:rPr>
          <w:rFonts w:hint="eastAsia" w:ascii="仿宋_GB2312" w:hAnsi="仿宋_GB2312" w:eastAsia="仿宋_GB2312" w:cs="仿宋_GB2312"/>
          <w:color w:val="auto"/>
          <w:position w:val="0"/>
          <w:sz w:val="32"/>
          <w:szCs w:val="32"/>
        </w:rPr>
        <w:t>根据本单位实际情况，选择会计机构类型后，按照操作要求完善会计机构设立情况。</w:t>
      </w:r>
    </w:p>
    <w:p>
      <w:pPr>
        <w:keepNext w:val="0"/>
        <w:keepLines w:val="0"/>
        <w:pageBreakBefore w:val="0"/>
        <w:widowControl/>
        <w:numPr>
          <w:ilvl w:val="0"/>
          <w:numId w:val="0"/>
        </w:numPr>
        <w:kinsoku/>
        <w:wordWrap/>
        <w:overflowPunct/>
        <w:topLinePunct w:val="0"/>
        <w:autoSpaceDE/>
        <w:autoSpaceDN/>
        <w:bidi w:val="0"/>
        <w:adjustRightInd/>
        <w:snapToGrid/>
        <w:spacing w:before="0" w:after="0" w:line="240" w:lineRule="auto"/>
        <w:ind w:right="0" w:firstLine="643"/>
        <w:jc w:val="both"/>
        <w:textAlignment w:val="auto"/>
        <w:rPr>
          <w:rFonts w:hint="eastAsia" w:ascii="仿宋_GB2312" w:hAnsi="仿宋_GB2312" w:eastAsia="仿宋_GB2312" w:cs="仿宋_GB2312"/>
          <w:color w:val="auto"/>
          <w:position w:val="0"/>
          <w:sz w:val="32"/>
          <w:szCs w:val="32"/>
        </w:rPr>
      </w:pPr>
      <w:r>
        <w:rPr>
          <w:rFonts w:hint="eastAsia" w:ascii="楷体_GB2312" w:hAnsi="楷体_GB2312" w:eastAsia="楷体_GB2312" w:cs="楷体_GB2312"/>
          <w:b w:val="0"/>
          <w:bCs/>
          <w:color w:val="auto"/>
          <w:position w:val="0"/>
          <w:sz w:val="32"/>
          <w:szCs w:val="32"/>
        </w:rPr>
        <w:t>（4）单位会计对比融合：</w:t>
      </w:r>
      <w:r>
        <w:rPr>
          <w:rFonts w:hint="eastAsia" w:ascii="仿宋_GB2312" w:hAnsi="仿宋_GB2312" w:eastAsia="仿宋_GB2312" w:cs="仿宋_GB2312"/>
          <w:color w:val="auto"/>
          <w:position w:val="0"/>
          <w:sz w:val="32"/>
          <w:szCs w:val="32"/>
        </w:rPr>
        <w:t>可以查看到本单位相关的会计人员信息（其中有些会计人员会计之家登记的单位信息与本单位信息并不完全一致）。</w:t>
      </w:r>
    </w:p>
    <w:p>
      <w:pPr>
        <w:keepNext w:val="0"/>
        <w:keepLines w:val="0"/>
        <w:pageBreakBefore w:val="0"/>
        <w:widowControl/>
        <w:numPr>
          <w:ilvl w:val="0"/>
          <w:numId w:val="0"/>
        </w:numPr>
        <w:kinsoku/>
        <w:wordWrap/>
        <w:overflowPunct/>
        <w:topLinePunct w:val="0"/>
        <w:autoSpaceDE/>
        <w:autoSpaceDN/>
        <w:bidi w:val="0"/>
        <w:adjustRightInd/>
        <w:snapToGrid/>
        <w:spacing w:before="0" w:after="0" w:line="240" w:lineRule="auto"/>
        <w:ind w:right="0" w:firstLine="600"/>
        <w:jc w:val="both"/>
        <w:textAlignment w:val="auto"/>
        <w:rPr>
          <w:rFonts w:hint="eastAsia" w:ascii="仿宋_GB2312" w:hAnsi="仿宋_GB2312" w:eastAsia="仿宋_GB2312" w:cs="仿宋_GB2312"/>
          <w:b/>
          <w:color w:val="auto"/>
          <w:position w:val="0"/>
          <w:sz w:val="32"/>
          <w:szCs w:val="32"/>
        </w:rPr>
      </w:pPr>
      <w:r>
        <w:rPr>
          <w:rFonts w:hint="eastAsia" w:ascii="仿宋_GB2312" w:hAnsi="仿宋_GB2312" w:eastAsia="仿宋_GB2312" w:cs="仿宋_GB2312"/>
          <w:b/>
          <w:color w:val="auto"/>
          <w:position w:val="0"/>
          <w:sz w:val="32"/>
          <w:szCs w:val="32"/>
        </w:rPr>
        <w:t>其中会计人员“绑定情况”：</w:t>
      </w:r>
    </w:p>
    <w:p>
      <w:pPr>
        <w:keepNext w:val="0"/>
        <w:keepLines w:val="0"/>
        <w:pageBreakBefore w:val="0"/>
        <w:widowControl/>
        <w:numPr>
          <w:ilvl w:val="0"/>
          <w:numId w:val="0"/>
        </w:numPr>
        <w:kinsoku/>
        <w:wordWrap/>
        <w:overflowPunct/>
        <w:topLinePunct w:val="0"/>
        <w:autoSpaceDE/>
        <w:autoSpaceDN/>
        <w:bidi w:val="0"/>
        <w:adjustRightInd/>
        <w:snapToGrid/>
        <w:spacing w:before="0" w:after="0" w:line="240" w:lineRule="auto"/>
        <w:ind w:right="0" w:firstLine="0"/>
        <w:jc w:val="both"/>
        <w:textAlignment w:val="auto"/>
        <w:rPr>
          <w:rFonts w:hint="eastAsia" w:ascii="仿宋_GB2312" w:hAnsi="仿宋_GB2312" w:eastAsia="仿宋_GB2312" w:cs="仿宋_GB2312"/>
          <w:color w:val="auto"/>
          <w:position w:val="0"/>
          <w:sz w:val="32"/>
          <w:szCs w:val="32"/>
        </w:rPr>
      </w:pPr>
      <w:r>
        <w:rPr>
          <w:rFonts w:hint="eastAsia" w:ascii="仿宋_GB2312" w:hAnsi="仿宋_GB2312" w:eastAsia="仿宋_GB2312" w:cs="仿宋_GB2312"/>
          <w:color w:val="auto"/>
          <w:position w:val="0"/>
          <w:sz w:val="32"/>
          <w:szCs w:val="32"/>
        </w:rPr>
        <w:t xml:space="preserve">    ①“未绑定”：单位与会计人员未互相绑定；</w:t>
      </w:r>
    </w:p>
    <w:p>
      <w:pPr>
        <w:keepNext w:val="0"/>
        <w:keepLines w:val="0"/>
        <w:pageBreakBefore w:val="0"/>
        <w:widowControl/>
        <w:numPr>
          <w:ilvl w:val="0"/>
          <w:numId w:val="0"/>
        </w:numPr>
        <w:kinsoku/>
        <w:wordWrap/>
        <w:overflowPunct/>
        <w:topLinePunct w:val="0"/>
        <w:autoSpaceDE/>
        <w:autoSpaceDN/>
        <w:bidi w:val="0"/>
        <w:adjustRightInd/>
        <w:snapToGrid/>
        <w:spacing w:before="0" w:after="0" w:line="240" w:lineRule="auto"/>
        <w:ind w:right="0" w:firstLine="0"/>
        <w:jc w:val="both"/>
        <w:textAlignment w:val="auto"/>
        <w:rPr>
          <w:rFonts w:hint="eastAsia" w:ascii="仿宋_GB2312" w:hAnsi="仿宋_GB2312" w:eastAsia="仿宋_GB2312" w:cs="仿宋_GB2312"/>
          <w:color w:val="auto"/>
          <w:position w:val="0"/>
          <w:sz w:val="32"/>
          <w:szCs w:val="32"/>
        </w:rPr>
      </w:pPr>
      <w:r>
        <w:rPr>
          <w:rFonts w:hint="eastAsia" w:ascii="仿宋_GB2312" w:hAnsi="仿宋_GB2312" w:eastAsia="仿宋_GB2312" w:cs="仿宋_GB2312"/>
          <w:color w:val="auto"/>
          <w:position w:val="0"/>
          <w:sz w:val="32"/>
          <w:szCs w:val="32"/>
        </w:rPr>
        <w:t xml:space="preserve">    ②“已发起绑定”：单位已在“单位会计人员”模块中添加了该会计人员，通知了会计人员前往会计之家变更信息到本单位，但会计人员还未前往变更。</w:t>
      </w:r>
    </w:p>
    <w:p>
      <w:pPr>
        <w:keepNext w:val="0"/>
        <w:keepLines w:val="0"/>
        <w:pageBreakBefore w:val="0"/>
        <w:widowControl/>
        <w:numPr>
          <w:ilvl w:val="0"/>
          <w:numId w:val="0"/>
        </w:numPr>
        <w:kinsoku/>
        <w:wordWrap/>
        <w:overflowPunct/>
        <w:topLinePunct w:val="0"/>
        <w:autoSpaceDE/>
        <w:autoSpaceDN/>
        <w:bidi w:val="0"/>
        <w:adjustRightInd/>
        <w:snapToGrid/>
        <w:spacing w:before="0" w:after="0" w:line="240" w:lineRule="auto"/>
        <w:ind w:right="0" w:firstLine="641"/>
        <w:jc w:val="both"/>
        <w:textAlignment w:val="auto"/>
        <w:rPr>
          <w:rFonts w:hint="eastAsia" w:ascii="仿宋_GB2312" w:hAnsi="仿宋_GB2312" w:eastAsia="仿宋_GB2312" w:cs="仿宋_GB2312"/>
          <w:color w:val="auto"/>
          <w:position w:val="0"/>
          <w:sz w:val="32"/>
          <w:szCs w:val="32"/>
        </w:rPr>
      </w:pPr>
      <w:r>
        <w:rPr>
          <w:rFonts w:hint="eastAsia" w:ascii="仿宋_GB2312" w:hAnsi="仿宋_GB2312" w:eastAsia="仿宋_GB2312" w:cs="仿宋_GB2312"/>
          <w:color w:val="auto"/>
          <w:position w:val="0"/>
          <w:sz w:val="32"/>
          <w:szCs w:val="32"/>
        </w:rPr>
        <w:t>③“绑定成功”：单位已在“单位会计人员”模块中添加了该会计人员，该会计人员已经前往会计之家变更信息到本单位。</w:t>
      </w:r>
    </w:p>
    <w:p>
      <w:pPr>
        <w:keepNext w:val="0"/>
        <w:keepLines w:val="0"/>
        <w:pageBreakBefore w:val="0"/>
        <w:widowControl/>
        <w:numPr>
          <w:ilvl w:val="0"/>
          <w:numId w:val="0"/>
        </w:numPr>
        <w:kinsoku/>
        <w:wordWrap/>
        <w:overflowPunct/>
        <w:topLinePunct w:val="0"/>
        <w:autoSpaceDE/>
        <w:autoSpaceDN/>
        <w:bidi w:val="0"/>
        <w:adjustRightInd/>
        <w:snapToGrid/>
        <w:spacing w:before="0" w:after="0" w:line="240" w:lineRule="auto"/>
        <w:ind w:right="0" w:firstLine="641"/>
        <w:jc w:val="both"/>
        <w:textAlignment w:val="auto"/>
        <w:rPr>
          <w:rFonts w:hint="eastAsia" w:ascii="仿宋_GB2312" w:hAnsi="仿宋_GB2312" w:eastAsia="仿宋_GB2312" w:cs="仿宋_GB2312"/>
          <w:color w:val="auto"/>
          <w:position w:val="0"/>
          <w:sz w:val="32"/>
          <w:szCs w:val="32"/>
        </w:rPr>
      </w:pPr>
      <w:r>
        <w:rPr>
          <w:rFonts w:hint="eastAsia" w:ascii="仿宋_GB2312" w:hAnsi="仿宋_GB2312" w:eastAsia="仿宋_GB2312" w:cs="仿宋_GB2312"/>
          <w:color w:val="auto"/>
          <w:position w:val="0"/>
          <w:sz w:val="32"/>
          <w:szCs w:val="32"/>
        </w:rPr>
        <w:t>④“绑定失败”：单位已在“单位会计人员”模块中添加</w:t>
      </w:r>
    </w:p>
    <w:p>
      <w:pPr>
        <w:keepNext w:val="0"/>
        <w:keepLines w:val="0"/>
        <w:pageBreakBefore w:val="0"/>
        <w:widowControl/>
        <w:numPr>
          <w:ilvl w:val="0"/>
          <w:numId w:val="0"/>
        </w:numPr>
        <w:kinsoku/>
        <w:wordWrap/>
        <w:overflowPunct/>
        <w:topLinePunct w:val="0"/>
        <w:autoSpaceDE/>
        <w:autoSpaceDN/>
        <w:bidi w:val="0"/>
        <w:adjustRightInd/>
        <w:snapToGrid/>
        <w:spacing w:before="0" w:after="0" w:line="240" w:lineRule="auto"/>
        <w:ind w:right="0"/>
        <w:jc w:val="both"/>
        <w:textAlignment w:val="auto"/>
        <w:rPr>
          <w:rFonts w:hint="eastAsia" w:ascii="仿宋_GB2312" w:hAnsi="仿宋_GB2312" w:eastAsia="仿宋_GB2312" w:cs="仿宋_GB2312"/>
          <w:color w:val="auto"/>
          <w:position w:val="0"/>
          <w:sz w:val="32"/>
          <w:szCs w:val="32"/>
        </w:rPr>
      </w:pPr>
      <w:r>
        <w:rPr>
          <w:rFonts w:hint="eastAsia" w:ascii="仿宋_GB2312" w:hAnsi="仿宋_GB2312" w:eastAsia="仿宋_GB2312" w:cs="仿宋_GB2312"/>
          <w:color w:val="auto"/>
          <w:position w:val="0"/>
          <w:sz w:val="32"/>
          <w:szCs w:val="32"/>
        </w:rPr>
        <w:t>了该会计人员，该会计人员已经前往会计之家确认当前不是本</w:t>
      </w:r>
    </w:p>
    <w:p>
      <w:pPr>
        <w:keepNext w:val="0"/>
        <w:keepLines w:val="0"/>
        <w:pageBreakBefore w:val="0"/>
        <w:widowControl/>
        <w:numPr>
          <w:ilvl w:val="0"/>
          <w:numId w:val="0"/>
        </w:numPr>
        <w:kinsoku/>
        <w:wordWrap/>
        <w:overflowPunct/>
        <w:topLinePunct w:val="0"/>
        <w:autoSpaceDE/>
        <w:autoSpaceDN/>
        <w:bidi w:val="0"/>
        <w:adjustRightInd/>
        <w:snapToGrid/>
        <w:spacing w:before="0" w:after="0" w:line="240" w:lineRule="auto"/>
        <w:ind w:right="0"/>
        <w:jc w:val="both"/>
        <w:textAlignment w:val="auto"/>
        <w:rPr>
          <w:rFonts w:hint="eastAsia" w:ascii="仿宋_GB2312" w:hAnsi="仿宋_GB2312" w:eastAsia="仿宋_GB2312" w:cs="仿宋_GB2312"/>
          <w:color w:val="auto"/>
          <w:position w:val="0"/>
          <w:sz w:val="32"/>
          <w:szCs w:val="32"/>
        </w:rPr>
      </w:pPr>
      <w:r>
        <w:rPr>
          <w:rFonts w:hint="eastAsia" w:ascii="仿宋_GB2312" w:hAnsi="仿宋_GB2312" w:eastAsia="仿宋_GB2312" w:cs="仿宋_GB2312"/>
          <w:color w:val="auto"/>
          <w:position w:val="0"/>
          <w:sz w:val="32"/>
          <w:szCs w:val="32"/>
        </w:rPr>
        <w:t>单位会计人员。</w:t>
      </w:r>
    </w:p>
    <w:p>
      <w:pPr>
        <w:keepNext w:val="0"/>
        <w:keepLines w:val="0"/>
        <w:pageBreakBefore w:val="0"/>
        <w:widowControl/>
        <w:numPr>
          <w:ilvl w:val="0"/>
          <w:numId w:val="0"/>
        </w:numPr>
        <w:kinsoku/>
        <w:wordWrap/>
        <w:overflowPunct/>
        <w:topLinePunct w:val="0"/>
        <w:autoSpaceDE/>
        <w:autoSpaceDN/>
        <w:bidi w:val="0"/>
        <w:adjustRightInd/>
        <w:snapToGrid/>
        <w:spacing w:before="0" w:after="0" w:line="240" w:lineRule="auto"/>
        <w:ind w:right="0" w:firstLine="600"/>
        <w:jc w:val="both"/>
        <w:textAlignment w:val="auto"/>
        <w:rPr>
          <w:rFonts w:hint="eastAsia" w:ascii="仿宋_GB2312" w:hAnsi="仿宋_GB2312" w:eastAsia="仿宋_GB2312" w:cs="仿宋_GB2312"/>
          <w:b/>
          <w:color w:val="auto"/>
          <w:position w:val="0"/>
          <w:sz w:val="32"/>
          <w:szCs w:val="32"/>
        </w:rPr>
      </w:pPr>
      <w:r>
        <w:rPr>
          <w:rFonts w:hint="eastAsia" w:ascii="仿宋_GB2312" w:hAnsi="仿宋_GB2312" w:eastAsia="仿宋_GB2312" w:cs="仿宋_GB2312"/>
          <w:b/>
          <w:color w:val="auto"/>
          <w:position w:val="0"/>
          <w:sz w:val="32"/>
          <w:szCs w:val="32"/>
        </w:rPr>
        <w:t>单位需完成对列表中“未绑定”的会计人员进行筛选：</w:t>
      </w:r>
    </w:p>
    <w:p>
      <w:pPr>
        <w:keepNext w:val="0"/>
        <w:keepLines w:val="0"/>
        <w:pageBreakBefore w:val="0"/>
        <w:widowControl/>
        <w:numPr>
          <w:ilvl w:val="0"/>
          <w:numId w:val="0"/>
        </w:numPr>
        <w:kinsoku/>
        <w:wordWrap/>
        <w:overflowPunct/>
        <w:topLinePunct w:val="0"/>
        <w:autoSpaceDE/>
        <w:autoSpaceDN/>
        <w:bidi w:val="0"/>
        <w:adjustRightInd/>
        <w:snapToGrid/>
        <w:spacing w:before="0" w:after="0" w:line="240" w:lineRule="auto"/>
        <w:ind w:right="0" w:firstLine="0"/>
        <w:jc w:val="both"/>
        <w:textAlignment w:val="auto"/>
        <w:rPr>
          <w:rFonts w:hint="eastAsia" w:ascii="仿宋_GB2312" w:hAnsi="仿宋_GB2312" w:eastAsia="仿宋_GB2312" w:cs="仿宋_GB2312"/>
          <w:color w:val="auto"/>
          <w:position w:val="0"/>
          <w:sz w:val="32"/>
          <w:szCs w:val="32"/>
        </w:rPr>
      </w:pPr>
      <w:r>
        <w:rPr>
          <w:rFonts w:hint="eastAsia" w:ascii="仿宋_GB2312" w:hAnsi="仿宋_GB2312" w:eastAsia="仿宋_GB2312" w:cs="仿宋_GB2312"/>
          <w:color w:val="auto"/>
          <w:position w:val="0"/>
          <w:sz w:val="32"/>
          <w:szCs w:val="32"/>
        </w:rPr>
        <w:t xml:space="preserve">    ①若该会计人员不是本单位会计人员（不是本单位、离职或退休），</w:t>
      </w:r>
    </w:p>
    <w:p>
      <w:pPr>
        <w:keepNext w:val="0"/>
        <w:keepLines w:val="0"/>
        <w:pageBreakBefore w:val="0"/>
        <w:widowControl/>
        <w:numPr>
          <w:ilvl w:val="0"/>
          <w:numId w:val="0"/>
        </w:numPr>
        <w:kinsoku/>
        <w:wordWrap/>
        <w:overflowPunct/>
        <w:topLinePunct w:val="0"/>
        <w:autoSpaceDE/>
        <w:autoSpaceDN/>
        <w:bidi w:val="0"/>
        <w:adjustRightInd/>
        <w:snapToGrid/>
        <w:spacing w:before="0" w:after="0" w:line="240" w:lineRule="auto"/>
        <w:ind w:right="0" w:firstLine="0"/>
        <w:jc w:val="both"/>
        <w:textAlignment w:val="auto"/>
        <w:rPr>
          <w:rFonts w:hint="eastAsia" w:ascii="仿宋_GB2312" w:hAnsi="仿宋_GB2312" w:eastAsia="仿宋_GB2312" w:cs="仿宋_GB2312"/>
          <w:color w:val="auto"/>
          <w:position w:val="0"/>
          <w:sz w:val="32"/>
          <w:szCs w:val="32"/>
        </w:rPr>
      </w:pPr>
      <w:r>
        <w:rPr>
          <w:rFonts w:hint="eastAsia" w:ascii="仿宋_GB2312" w:hAnsi="仿宋_GB2312" w:eastAsia="仿宋_GB2312" w:cs="仿宋_GB2312"/>
          <w:color w:val="auto"/>
          <w:position w:val="0"/>
          <w:sz w:val="32"/>
          <w:szCs w:val="32"/>
        </w:rPr>
        <w:t>则选中该会计人员后删除，将其当前工作信息置为待业，平台会短信通知该会计人员其工作单位信息需前往变更。</w:t>
      </w:r>
    </w:p>
    <w:p>
      <w:pPr>
        <w:keepNext w:val="0"/>
        <w:keepLines w:val="0"/>
        <w:pageBreakBefore w:val="0"/>
        <w:widowControl/>
        <w:numPr>
          <w:ilvl w:val="0"/>
          <w:numId w:val="0"/>
        </w:numPr>
        <w:kinsoku/>
        <w:wordWrap/>
        <w:overflowPunct/>
        <w:topLinePunct w:val="0"/>
        <w:autoSpaceDE/>
        <w:autoSpaceDN/>
        <w:bidi w:val="0"/>
        <w:adjustRightInd/>
        <w:snapToGrid/>
        <w:spacing w:before="0" w:after="0" w:line="240" w:lineRule="auto"/>
        <w:ind w:right="0" w:firstLine="0"/>
        <w:jc w:val="both"/>
        <w:textAlignment w:val="auto"/>
        <w:rPr>
          <w:rFonts w:hint="eastAsia" w:ascii="仿宋_GB2312" w:hAnsi="仿宋_GB2312" w:eastAsia="仿宋_GB2312" w:cs="仿宋_GB2312"/>
          <w:color w:val="auto"/>
          <w:position w:val="0"/>
          <w:sz w:val="32"/>
          <w:szCs w:val="32"/>
        </w:rPr>
      </w:pPr>
      <w:r>
        <w:rPr>
          <w:rFonts w:hint="eastAsia" w:ascii="仿宋_GB2312" w:hAnsi="仿宋_GB2312" w:eastAsia="仿宋_GB2312" w:cs="仿宋_GB2312"/>
          <w:color w:val="auto"/>
          <w:position w:val="0"/>
          <w:sz w:val="32"/>
          <w:szCs w:val="32"/>
        </w:rPr>
        <w:t xml:space="preserve">    ②若该会计人员是本单位会计人员，则对该会计人员进行采集，完善该会计人员手机号、人员类别（正式人员、其他会计人员）、从业状态（在职会计岗、在职非会计岗）、本单位入职时间采集到“单位会计人员”，若会计人员会计之家登记单位信息与本单位信息一致，则会计人员绑定情况为“绑定成功”；若不一致，则会计人员绑定情况为“已发送绑定”，平台会短信通知该会计人员前往会计之家变更。“采集至单位会计人员”为将属于本单位的会计人员信息采集到本单位。</w:t>
      </w:r>
    </w:p>
    <w:p>
      <w:pPr>
        <w:keepNext w:val="0"/>
        <w:keepLines w:val="0"/>
        <w:pageBreakBefore w:val="0"/>
        <w:widowControl/>
        <w:numPr>
          <w:ilvl w:val="0"/>
          <w:numId w:val="0"/>
        </w:numPr>
        <w:kinsoku/>
        <w:wordWrap/>
        <w:overflowPunct/>
        <w:topLinePunct w:val="0"/>
        <w:autoSpaceDE/>
        <w:autoSpaceDN/>
        <w:bidi w:val="0"/>
        <w:adjustRightInd/>
        <w:snapToGrid/>
        <w:spacing w:before="0" w:after="0" w:line="240" w:lineRule="auto"/>
        <w:ind w:right="0" w:firstLine="643"/>
        <w:jc w:val="both"/>
        <w:textAlignment w:val="auto"/>
        <w:rPr>
          <w:rFonts w:hint="eastAsia" w:ascii="仿宋_GB2312" w:hAnsi="仿宋_GB2312" w:eastAsia="仿宋_GB2312" w:cs="仿宋_GB2312"/>
          <w:color w:val="auto"/>
          <w:position w:val="0"/>
          <w:sz w:val="32"/>
          <w:szCs w:val="32"/>
        </w:rPr>
      </w:pPr>
      <w:r>
        <w:rPr>
          <w:rFonts w:hint="eastAsia" w:ascii="楷体_GB2312" w:hAnsi="楷体_GB2312" w:eastAsia="楷体_GB2312" w:cs="楷体_GB2312"/>
          <w:b w:val="0"/>
          <w:bCs/>
          <w:color w:val="auto"/>
          <w:position w:val="0"/>
          <w:sz w:val="32"/>
          <w:szCs w:val="32"/>
        </w:rPr>
        <w:t>（5）单位会计人员：</w:t>
      </w:r>
      <w:r>
        <w:rPr>
          <w:rFonts w:hint="eastAsia" w:ascii="仿宋_GB2312" w:hAnsi="仿宋_GB2312" w:eastAsia="仿宋_GB2312" w:cs="仿宋_GB2312"/>
          <w:color w:val="auto"/>
          <w:position w:val="0"/>
          <w:sz w:val="32"/>
          <w:szCs w:val="32"/>
        </w:rPr>
        <w:t>是查看与本单位发起绑定以后的会计人员。</w:t>
      </w:r>
    </w:p>
    <w:p>
      <w:pPr>
        <w:keepNext w:val="0"/>
        <w:keepLines w:val="0"/>
        <w:pageBreakBefore w:val="0"/>
        <w:widowControl/>
        <w:numPr>
          <w:ilvl w:val="0"/>
          <w:numId w:val="0"/>
        </w:numPr>
        <w:kinsoku/>
        <w:wordWrap/>
        <w:overflowPunct/>
        <w:topLinePunct w:val="0"/>
        <w:autoSpaceDE/>
        <w:autoSpaceDN/>
        <w:bidi w:val="0"/>
        <w:adjustRightInd/>
        <w:snapToGrid/>
        <w:spacing w:before="0" w:after="0" w:line="240" w:lineRule="auto"/>
        <w:ind w:right="0" w:firstLine="0"/>
        <w:jc w:val="both"/>
        <w:textAlignment w:val="auto"/>
        <w:rPr>
          <w:rFonts w:hint="eastAsia" w:ascii="仿宋_GB2312" w:hAnsi="仿宋_GB2312" w:eastAsia="仿宋_GB2312" w:cs="仿宋_GB2312"/>
          <w:color w:val="auto"/>
          <w:position w:val="0"/>
          <w:sz w:val="32"/>
          <w:szCs w:val="32"/>
        </w:rPr>
      </w:pPr>
      <w:r>
        <w:rPr>
          <w:rFonts w:hint="eastAsia" w:ascii="仿宋_GB2312" w:hAnsi="仿宋_GB2312" w:eastAsia="仿宋_GB2312" w:cs="仿宋_GB2312"/>
          <w:color w:val="auto"/>
          <w:position w:val="0"/>
          <w:sz w:val="32"/>
          <w:szCs w:val="32"/>
        </w:rPr>
        <w:t xml:space="preserve">    ①若“单位会计对比融合”中存在该会计人员，则从“单位会计对比融合”中采集。</w:t>
      </w:r>
    </w:p>
    <w:p>
      <w:pPr>
        <w:keepNext w:val="0"/>
        <w:keepLines w:val="0"/>
        <w:pageBreakBefore w:val="0"/>
        <w:widowControl/>
        <w:numPr>
          <w:ilvl w:val="0"/>
          <w:numId w:val="0"/>
        </w:numPr>
        <w:kinsoku/>
        <w:wordWrap/>
        <w:overflowPunct/>
        <w:topLinePunct w:val="0"/>
        <w:autoSpaceDE/>
        <w:autoSpaceDN/>
        <w:bidi w:val="0"/>
        <w:adjustRightInd/>
        <w:snapToGrid/>
        <w:spacing w:before="0" w:after="0" w:line="240" w:lineRule="auto"/>
        <w:ind w:right="0" w:firstLine="0"/>
        <w:jc w:val="both"/>
        <w:textAlignment w:val="auto"/>
        <w:rPr>
          <w:rFonts w:hint="eastAsia" w:ascii="仿宋_GB2312" w:hAnsi="仿宋_GB2312" w:eastAsia="仿宋_GB2312" w:cs="仿宋_GB2312"/>
          <w:color w:val="auto"/>
          <w:position w:val="0"/>
          <w:sz w:val="32"/>
          <w:szCs w:val="32"/>
        </w:rPr>
      </w:pPr>
      <w:r>
        <w:rPr>
          <w:rFonts w:hint="eastAsia" w:ascii="仿宋_GB2312" w:hAnsi="仿宋_GB2312" w:eastAsia="仿宋_GB2312" w:cs="仿宋_GB2312"/>
          <w:color w:val="auto"/>
          <w:position w:val="0"/>
          <w:sz w:val="32"/>
          <w:szCs w:val="32"/>
        </w:rPr>
        <w:t xml:space="preserve">    ②若“单位会计对比融合”中不存在该会计人员，则在“单位会计人员”中点击“添加”，根据“添加”要求进行人员录入。</w:t>
      </w:r>
    </w:p>
    <w:p>
      <w:pPr>
        <w:keepNext w:val="0"/>
        <w:keepLines w:val="0"/>
        <w:pageBreakBefore w:val="0"/>
        <w:widowControl/>
        <w:numPr>
          <w:ilvl w:val="0"/>
          <w:numId w:val="0"/>
        </w:numPr>
        <w:kinsoku/>
        <w:wordWrap/>
        <w:overflowPunct/>
        <w:topLinePunct w:val="0"/>
        <w:autoSpaceDE/>
        <w:autoSpaceDN/>
        <w:bidi w:val="0"/>
        <w:adjustRightInd/>
        <w:snapToGrid/>
        <w:spacing w:before="0" w:after="0" w:line="240" w:lineRule="auto"/>
        <w:ind w:right="0" w:firstLine="0"/>
        <w:jc w:val="both"/>
        <w:textAlignment w:val="auto"/>
        <w:rPr>
          <w:rFonts w:hint="eastAsia" w:ascii="仿宋_GB2312" w:hAnsi="仿宋_GB2312" w:eastAsia="仿宋_GB2312" w:cs="仿宋_GB2312"/>
          <w:color w:val="auto"/>
          <w:position w:val="0"/>
          <w:sz w:val="32"/>
          <w:szCs w:val="32"/>
        </w:rPr>
      </w:pPr>
      <w:r>
        <w:rPr>
          <w:rFonts w:hint="eastAsia" w:ascii="仿宋_GB2312" w:hAnsi="仿宋_GB2312" w:eastAsia="仿宋_GB2312" w:cs="仿宋_GB2312"/>
          <w:color w:val="auto"/>
          <w:position w:val="0"/>
          <w:sz w:val="32"/>
          <w:szCs w:val="32"/>
        </w:rPr>
        <w:t xml:space="preserve">    “批量采集”是批量导入添加会计人员。</w:t>
      </w:r>
    </w:p>
    <w:p>
      <w:pPr>
        <w:keepNext w:val="0"/>
        <w:keepLines w:val="0"/>
        <w:pageBreakBefore w:val="0"/>
        <w:widowControl/>
        <w:numPr>
          <w:ilvl w:val="0"/>
          <w:numId w:val="0"/>
        </w:numPr>
        <w:kinsoku/>
        <w:wordWrap/>
        <w:overflowPunct/>
        <w:topLinePunct w:val="0"/>
        <w:autoSpaceDE/>
        <w:autoSpaceDN/>
        <w:bidi w:val="0"/>
        <w:adjustRightInd/>
        <w:snapToGrid/>
        <w:spacing w:before="0" w:after="0" w:line="240" w:lineRule="auto"/>
        <w:ind w:right="0" w:firstLine="600"/>
        <w:jc w:val="both"/>
        <w:textAlignment w:val="auto"/>
        <w:rPr>
          <w:rFonts w:hint="eastAsia" w:ascii="仿宋_GB2312" w:hAnsi="仿宋_GB2312" w:eastAsia="仿宋_GB2312" w:cs="仿宋_GB2312"/>
          <w:b/>
          <w:color w:val="auto"/>
          <w:position w:val="0"/>
          <w:sz w:val="32"/>
          <w:szCs w:val="32"/>
        </w:rPr>
      </w:pPr>
      <w:r>
        <w:rPr>
          <w:rFonts w:hint="eastAsia" w:ascii="仿宋_GB2312" w:hAnsi="仿宋_GB2312" w:eastAsia="仿宋_GB2312" w:cs="仿宋_GB2312"/>
          <w:b/>
          <w:color w:val="auto"/>
          <w:position w:val="0"/>
          <w:sz w:val="32"/>
          <w:szCs w:val="32"/>
        </w:rPr>
        <w:t>“添加”后分3种情况：</w:t>
      </w:r>
    </w:p>
    <w:p>
      <w:pPr>
        <w:keepNext w:val="0"/>
        <w:keepLines w:val="0"/>
        <w:pageBreakBefore w:val="0"/>
        <w:widowControl/>
        <w:numPr>
          <w:ilvl w:val="0"/>
          <w:numId w:val="0"/>
        </w:numPr>
        <w:kinsoku/>
        <w:wordWrap/>
        <w:overflowPunct/>
        <w:topLinePunct w:val="0"/>
        <w:autoSpaceDE/>
        <w:autoSpaceDN/>
        <w:bidi w:val="0"/>
        <w:adjustRightInd/>
        <w:snapToGrid/>
        <w:spacing w:before="0" w:after="0" w:line="240" w:lineRule="auto"/>
        <w:ind w:right="0" w:firstLine="600"/>
        <w:jc w:val="both"/>
        <w:textAlignment w:val="auto"/>
        <w:rPr>
          <w:rFonts w:hint="eastAsia" w:ascii="仿宋_GB2312" w:hAnsi="仿宋_GB2312" w:eastAsia="仿宋_GB2312" w:cs="仿宋_GB2312"/>
          <w:color w:val="auto"/>
          <w:position w:val="0"/>
          <w:sz w:val="32"/>
          <w:szCs w:val="32"/>
        </w:rPr>
      </w:pPr>
      <w:r>
        <w:rPr>
          <w:rFonts w:hint="eastAsia" w:ascii="仿宋_GB2312" w:hAnsi="仿宋_GB2312" w:eastAsia="仿宋_GB2312" w:cs="仿宋_GB2312"/>
          <w:color w:val="auto"/>
          <w:position w:val="0"/>
          <w:sz w:val="32"/>
          <w:szCs w:val="32"/>
        </w:rPr>
        <w:t>①“未确认”：会计人员未在会计之家注册登记信息，“会计人员是否确认状态”为“未确认”，则平台短信通知会计人员前往会计之家进行信息登记，会计人员选择工作单位信息时选择本单位认证，则无须上传单位附件信息；</w:t>
      </w:r>
    </w:p>
    <w:p>
      <w:pPr>
        <w:keepNext w:val="0"/>
        <w:keepLines w:val="0"/>
        <w:pageBreakBefore w:val="0"/>
        <w:widowControl/>
        <w:numPr>
          <w:ilvl w:val="0"/>
          <w:numId w:val="0"/>
        </w:numPr>
        <w:kinsoku/>
        <w:wordWrap/>
        <w:overflowPunct/>
        <w:topLinePunct w:val="0"/>
        <w:autoSpaceDE/>
        <w:autoSpaceDN/>
        <w:bidi w:val="0"/>
        <w:adjustRightInd/>
        <w:snapToGrid/>
        <w:spacing w:before="0" w:after="0" w:line="240" w:lineRule="auto"/>
        <w:ind w:right="0" w:firstLine="600"/>
        <w:jc w:val="both"/>
        <w:textAlignment w:val="auto"/>
        <w:rPr>
          <w:rFonts w:hint="eastAsia" w:ascii="仿宋_GB2312" w:hAnsi="仿宋_GB2312" w:eastAsia="仿宋_GB2312" w:cs="仿宋_GB2312"/>
          <w:color w:val="auto"/>
          <w:position w:val="0"/>
          <w:sz w:val="32"/>
          <w:szCs w:val="32"/>
        </w:rPr>
      </w:pPr>
      <w:r>
        <w:rPr>
          <w:rFonts w:hint="eastAsia" w:ascii="仿宋_GB2312" w:hAnsi="仿宋_GB2312" w:eastAsia="仿宋_GB2312" w:cs="仿宋_GB2312"/>
          <w:color w:val="auto"/>
          <w:position w:val="0"/>
          <w:sz w:val="32"/>
          <w:szCs w:val="32"/>
        </w:rPr>
        <w:t>②会计人员已在会计之家注册登记，但工作单位非本单位，则平台短信通知会计人员前往会计之家进行信息变更至本单位，“会计人员是否确认状态”为“未确认”；</w:t>
      </w:r>
    </w:p>
    <w:p>
      <w:pPr>
        <w:keepNext w:val="0"/>
        <w:keepLines w:val="0"/>
        <w:pageBreakBefore w:val="0"/>
        <w:widowControl/>
        <w:numPr>
          <w:ilvl w:val="0"/>
          <w:numId w:val="0"/>
        </w:numPr>
        <w:kinsoku/>
        <w:wordWrap/>
        <w:overflowPunct/>
        <w:topLinePunct w:val="0"/>
        <w:autoSpaceDE/>
        <w:autoSpaceDN/>
        <w:bidi w:val="0"/>
        <w:adjustRightInd/>
        <w:snapToGrid/>
        <w:spacing w:before="0" w:after="0" w:line="240" w:lineRule="auto"/>
        <w:ind w:right="0" w:firstLine="0"/>
        <w:jc w:val="both"/>
        <w:textAlignment w:val="auto"/>
        <w:rPr>
          <w:rFonts w:hint="eastAsia" w:ascii="仿宋_GB2312" w:hAnsi="仿宋_GB2312" w:eastAsia="仿宋_GB2312" w:cs="仿宋_GB2312"/>
          <w:color w:val="auto"/>
          <w:position w:val="0"/>
          <w:sz w:val="32"/>
          <w:szCs w:val="32"/>
        </w:rPr>
      </w:pPr>
      <w:r>
        <w:rPr>
          <w:rFonts w:hint="eastAsia" w:ascii="仿宋_GB2312" w:hAnsi="仿宋_GB2312" w:eastAsia="仿宋_GB2312" w:cs="仿宋_GB2312"/>
          <w:color w:val="auto"/>
          <w:position w:val="0"/>
          <w:sz w:val="32"/>
          <w:szCs w:val="32"/>
        </w:rPr>
        <w:t xml:space="preserve">    ③“已确认”：会计人员已在会计之家注册登记，且工作单位为本单位，则系统自动绑定至单位会计人员信息，“会计人员是否确认状态”为“已确认”。</w:t>
      </w:r>
    </w:p>
    <w:p>
      <w:pPr>
        <w:keepNext w:val="0"/>
        <w:keepLines w:val="0"/>
        <w:pageBreakBefore w:val="0"/>
        <w:widowControl/>
        <w:numPr>
          <w:ilvl w:val="0"/>
          <w:numId w:val="0"/>
        </w:numPr>
        <w:kinsoku/>
        <w:wordWrap/>
        <w:overflowPunct/>
        <w:topLinePunct w:val="0"/>
        <w:autoSpaceDE/>
        <w:autoSpaceDN/>
        <w:bidi w:val="0"/>
        <w:adjustRightInd/>
        <w:snapToGrid/>
        <w:spacing w:before="0" w:after="0" w:line="240" w:lineRule="auto"/>
        <w:ind w:right="0" w:firstLine="0"/>
        <w:jc w:val="both"/>
        <w:textAlignment w:val="auto"/>
        <w:rPr>
          <w:rFonts w:hint="eastAsia" w:ascii="仿宋_GB2312" w:hAnsi="仿宋_GB2312" w:eastAsia="仿宋_GB2312" w:cs="仿宋_GB2312"/>
          <w:color w:val="auto"/>
          <w:position w:val="0"/>
          <w:sz w:val="32"/>
          <w:szCs w:val="32"/>
        </w:rPr>
      </w:pPr>
      <w:r>
        <w:rPr>
          <w:rFonts w:hint="eastAsia" w:ascii="仿宋_GB2312" w:hAnsi="仿宋_GB2312" w:eastAsia="仿宋_GB2312" w:cs="仿宋_GB2312"/>
          <w:color w:val="auto"/>
          <w:position w:val="0"/>
          <w:sz w:val="32"/>
          <w:szCs w:val="32"/>
        </w:rPr>
        <w:t xml:space="preserve">    “超时未确认”：单位添加会计人员后，“会计人员是否确认状态”为“未确认”，平台会设置五天的确认截止时间，若该会计人员收到短信五天内未前往会计之家信息登记或变更，则列表中该会计人员会标记成红色，表示该会计人员超时未确认。单位可以通过点击该会计人员的确认截止时间进行修改。</w:t>
      </w:r>
    </w:p>
    <w:p>
      <w:pPr>
        <w:keepNext w:val="0"/>
        <w:keepLines w:val="0"/>
        <w:pageBreakBefore w:val="0"/>
        <w:widowControl/>
        <w:numPr>
          <w:ilvl w:val="0"/>
          <w:numId w:val="0"/>
        </w:numPr>
        <w:kinsoku/>
        <w:wordWrap/>
        <w:overflowPunct/>
        <w:topLinePunct w:val="0"/>
        <w:autoSpaceDE/>
        <w:autoSpaceDN/>
        <w:bidi w:val="0"/>
        <w:adjustRightInd/>
        <w:snapToGrid/>
        <w:spacing w:before="0" w:after="0" w:line="240" w:lineRule="auto"/>
        <w:ind w:right="0" w:firstLine="640" w:firstLineChars="200"/>
        <w:jc w:val="both"/>
        <w:textAlignment w:val="auto"/>
        <w:rPr>
          <w:rFonts w:hint="eastAsia" w:ascii="仿宋_GB2312" w:hAnsi="仿宋_GB2312" w:eastAsia="仿宋_GB2312" w:cs="仿宋_GB2312"/>
          <w:b w:val="0"/>
          <w:color w:val="auto"/>
          <w:position w:val="0"/>
          <w:sz w:val="32"/>
          <w:szCs w:val="32"/>
        </w:rPr>
      </w:pPr>
      <w:r>
        <w:rPr>
          <w:rFonts w:hint="eastAsia" w:ascii="楷体_GB2312" w:hAnsi="楷体_GB2312" w:eastAsia="楷体_GB2312" w:cs="楷体_GB2312"/>
          <w:b w:val="0"/>
          <w:bCs/>
          <w:color w:val="auto"/>
          <w:position w:val="0"/>
          <w:sz w:val="32"/>
          <w:szCs w:val="32"/>
        </w:rPr>
        <w:t>（6）查询统计：</w:t>
      </w:r>
      <w:r>
        <w:rPr>
          <w:rFonts w:hint="eastAsia" w:ascii="仿宋_GB2312" w:hAnsi="仿宋_GB2312" w:eastAsia="仿宋_GB2312" w:cs="仿宋_GB2312"/>
          <w:b w:val="0"/>
          <w:color w:val="auto"/>
          <w:position w:val="0"/>
          <w:sz w:val="32"/>
          <w:szCs w:val="32"/>
        </w:rPr>
        <w:t>查看本单位会计人员信息与各类统计数据。</w:t>
      </w:r>
    </w:p>
    <w:p>
      <w:pPr>
        <w:keepNext w:val="0"/>
        <w:keepLines w:val="0"/>
        <w:pageBreakBefore w:val="0"/>
        <w:widowControl/>
        <w:numPr>
          <w:ilvl w:val="0"/>
          <w:numId w:val="0"/>
        </w:numPr>
        <w:kinsoku/>
        <w:wordWrap/>
        <w:overflowPunct/>
        <w:topLinePunct w:val="0"/>
        <w:autoSpaceDE/>
        <w:autoSpaceDN/>
        <w:bidi w:val="0"/>
        <w:adjustRightInd/>
        <w:snapToGrid/>
        <w:spacing w:before="0" w:after="0" w:line="240" w:lineRule="auto"/>
        <w:ind w:right="0" w:firstLine="640" w:firstLineChars="200"/>
        <w:jc w:val="both"/>
        <w:textAlignment w:val="auto"/>
        <w:rPr>
          <w:rFonts w:hint="eastAsia" w:ascii="仿宋_GB2312" w:hAnsi="仿宋_GB2312" w:eastAsia="仿宋_GB2312" w:cs="仿宋_GB2312"/>
          <w:b w:val="0"/>
          <w:color w:val="auto"/>
          <w:position w:val="0"/>
          <w:sz w:val="32"/>
          <w:szCs w:val="32"/>
        </w:rPr>
      </w:pPr>
      <w:bookmarkStart w:id="0" w:name="_GoBack"/>
      <w:bookmarkEnd w:id="0"/>
      <w:r>
        <w:rPr>
          <w:rFonts w:hint="eastAsia" w:ascii="楷体_GB2312" w:hAnsi="楷体_GB2312" w:eastAsia="楷体_GB2312" w:cs="楷体_GB2312"/>
          <w:b w:val="0"/>
          <w:bCs/>
          <w:color w:val="auto"/>
          <w:position w:val="0"/>
          <w:sz w:val="32"/>
          <w:szCs w:val="32"/>
        </w:rPr>
        <w:t>（7）操作记录：</w:t>
      </w:r>
      <w:r>
        <w:rPr>
          <w:rFonts w:hint="eastAsia" w:ascii="仿宋_GB2312" w:hAnsi="仿宋_GB2312" w:eastAsia="仿宋_GB2312" w:cs="仿宋_GB2312"/>
          <w:b w:val="0"/>
          <w:color w:val="auto"/>
          <w:position w:val="0"/>
          <w:sz w:val="32"/>
          <w:szCs w:val="32"/>
        </w:rPr>
        <w:t>单位与会计人员之间所进行的双向确定操作记录情况。</w:t>
      </w:r>
    </w:p>
    <w:sectPr>
      <w:footerReference r:id="rId3" w:type="default"/>
      <w:footnotePr>
        <w:numFmt w:val="decimal"/>
      </w:footnotePr>
      <w:pgSz w:w="11906" w:h="16838"/>
      <w:pgMar w:top="2098" w:right="1474" w:bottom="1984" w:left="1587" w:header="1417" w:footer="1587" w:gutter="0"/>
      <w:pgNumType w:fmt="decimal" w:start="5"/>
      <w:cols w:space="0" w:num="1"/>
      <w:rtlGutter w:val="0"/>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Britannic Bold">
    <w:panose1 w:val="020B0903060703020204"/>
    <w:charset w:val="00"/>
    <w:family w:val="auto"/>
    <w:pitch w:val="default"/>
    <w:sig w:usb0="00000003" w:usb1="00000000" w:usb2="00000000" w:usb3="00000000" w:csb0="20000001" w:csb1="00000000"/>
  </w:font>
  <w:font w:name="Book Antiqua">
    <w:panose1 w:val="02040602050305030304"/>
    <w:charset w:val="00"/>
    <w:family w:val="auto"/>
    <w:pitch w:val="default"/>
    <w:sig w:usb0="00000287" w:usb1="00000000" w:usb2="00000000" w:usb3="00000000" w:csb0="2000009F" w:csb1="DFD7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-85725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5"/>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6.75pt;height:144pt;width:144pt;mso-position-horizontal:outside;mso-position-horizontal-relative:margin;mso-wrap-style:none;z-index:251659264;mso-width-relative:page;mso-height-relative:page;" filled="f" stroked="f" coordsize="21600,21600" o:gfxdata="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">
              <v:fill on="f" focussize="0,0"/>
              <v:stroke on="f" weight="0.5pt"/>
              <v:imagedata o:title=""/>
              <o:lock v:ext="edit" aspectratio="f"/>
              <v:textbox inset="0mm,0mm,0mm,0mm" style="mso-fit-shape-to-text:t;">
                <w:txbxContent>
                  <w:p>
                    <w:pPr>
                      <w:pStyle w:val="15"/>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800"/>
  <w:drawingGridHorizontalSpacing w:val="210"/>
  <w:drawingGridVerticalSpacing w:val="290"/>
  <w:displayHorizontalDrawingGridEvery w:val="1"/>
  <w:displayVerticalDrawingGridEvery w:val="2"/>
  <w:noPunctuationKerning w:val="1"/>
  <w:characterSpacingControl w:val="doNotCompress"/>
  <w:compat>
    <w:balanceSingleByteDoubleByteWidth/>
    <w:doNotExpandShiftReturn/>
    <w:useFELayout/>
    <w:compatSetting w:name="compatibilityMode" w:uri="http://schemas.microsoft.com/office/word" w:val="15"/>
  </w:compat>
  <w:docVars>
    <w:docVar w:name="commondata" w:val="eyJoZGlkIjoiMjA0YjBiY2E2MGM3NDlhYTdkNjkyMzk2MDJjOTFkMjUifQ=="/>
  </w:docVars>
  <w:rsids>
    <w:rsidRoot w:val="00000000"/>
    <w:rsid w:val="4F4758DA"/>
    <w:rsid w:val="52614909"/>
    <w:rsid w:val="B33BFAE3"/>
  </w:rsids>
  <m:mathPr>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nhideWhenUsed="0" w:uiPriority="10" w:semiHidden="0" w:name="heading 4"/>
    <w:lsdException w:qFormat="1" w:unhideWhenUsed="0" w:uiPriority="11" w:semiHidden="0" w:name="heading 5"/>
    <w:lsdException w:qFormat="1" w:unhideWhenUsed="0" w:uiPriority="12" w:semiHidden="0" w:name="heading 6"/>
    <w:lsdException w:qFormat="1" w:unhideWhenUsed="0" w:uiPriority="13" w:semiHidden="0" w:name="heading 7"/>
    <w:lsdException w:qFormat="1" w:unhideWhenUsed="0" w:uiPriority="14" w:semiHidden="0" w:name="heading 8"/>
    <w:lsdException w:qFormat="1" w:unhideWhenUsed="0" w:uiPriority="15"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28" w:semiHidden="0" w:name="toc 1"/>
    <w:lsdException w:qFormat="1" w:uiPriority="29" w:semiHidden="0" w:name="toc 2"/>
    <w:lsdException w:qFormat="1" w:uiPriority="30" w:semiHidden="0" w:name="toc 3"/>
    <w:lsdException w:qFormat="1" w:uiPriority="31" w:semiHidden="0" w:name="toc 4"/>
    <w:lsdException w:qFormat="1" w:uiPriority="32" w:semiHidden="0" w:name="toc 5"/>
    <w:lsdException w:qFormat="1" w:uiPriority="33" w:semiHidden="0" w:name="toc 6"/>
    <w:lsdException w:qFormat="1" w:uiPriority="34" w:semiHidden="0" w:name="toc 7"/>
    <w:lsdException w:qFormat="1" w:uiPriority="35" w:semiHidden="0" w:name="toc 8"/>
    <w:lsdException w:qFormat="1" w:uiPriority="36"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6" w:semiHidden="0" w:name="Title"/>
    <w:lsdException w:unhideWhenUsed="0" w:uiPriority="0" w:semiHidden="0" w:name="Closing"/>
    <w:lsdException w:unhideWhenUsed="0" w:uiPriority="0" w:semiHidden="0" w:name="Signature"/>
    <w:lsdException w:qFormat="1" w:uiPriority="2"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6"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0" w:semiHidden="0" w:name="Strong"/>
    <w:lsdException w:qFormat="1" w:unhideWhenUsed="0" w:uiPriority="18"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3"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5"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qFormat="1" w:unhideWhenUsed="0" w:uiPriority="21" w:semiHidden="0" w:name="Quote"/>
    <w:lsdException w:qFormat="1" w:unhideWhenUsed="0" w:uiPriority="22"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wordWrap/>
      <w:autoSpaceDE/>
      <w:autoSpaceDN/>
      <w:jc w:val="both"/>
    </w:pPr>
    <w:rPr>
      <w:rFonts w:ascii="宋体" w:hAnsi="宋体" w:eastAsia="宋体" w:cstheme="minorBidi"/>
      <w:w w:val="100"/>
      <w:sz w:val="21"/>
      <w:szCs w:val="21"/>
      <w:shd w:val="clear"/>
    </w:rPr>
  </w:style>
  <w:style w:type="paragraph" w:styleId="2">
    <w:name w:val="heading 1"/>
    <w:next w:val="1"/>
    <w:qFormat/>
    <w:uiPriority w:val="7"/>
    <w:pPr>
      <w:widowControl/>
      <w:wordWrap/>
      <w:autoSpaceDE/>
      <w:autoSpaceDN/>
      <w:jc w:val="both"/>
    </w:pPr>
    <w:rPr>
      <w:rFonts w:asciiTheme="minorHAnsi" w:hAnsiTheme="minorHAnsi" w:eastAsiaTheme="minorEastAsia" w:cstheme="minorBidi"/>
      <w:w w:val="100"/>
      <w:sz w:val="28"/>
      <w:szCs w:val="28"/>
      <w:shd w:val="clear"/>
    </w:rPr>
  </w:style>
  <w:style w:type="paragraph" w:styleId="3">
    <w:name w:val="heading 2"/>
    <w:next w:val="1"/>
    <w:qFormat/>
    <w:uiPriority w:val="8"/>
    <w:pPr>
      <w:widowControl/>
      <w:wordWrap/>
      <w:autoSpaceDE/>
      <w:autoSpaceDN/>
      <w:jc w:val="both"/>
    </w:pPr>
    <w:rPr>
      <w:rFonts w:asciiTheme="minorHAnsi" w:hAnsiTheme="minorHAnsi" w:eastAsiaTheme="minorEastAsia" w:cstheme="minorBidi"/>
      <w:w w:val="100"/>
      <w:sz w:val="21"/>
      <w:szCs w:val="21"/>
      <w:shd w:val="clear"/>
    </w:rPr>
  </w:style>
  <w:style w:type="paragraph" w:styleId="4">
    <w:name w:val="heading 3"/>
    <w:next w:val="1"/>
    <w:qFormat/>
    <w:uiPriority w:val="9"/>
    <w:pPr>
      <w:widowControl/>
      <w:wordWrap/>
      <w:autoSpaceDE/>
      <w:autoSpaceDN/>
      <w:ind w:left="1000" w:hanging="400"/>
      <w:jc w:val="both"/>
    </w:pPr>
    <w:rPr>
      <w:rFonts w:asciiTheme="minorHAnsi" w:hAnsiTheme="minorHAnsi" w:eastAsiaTheme="minorEastAsia" w:cstheme="minorBidi"/>
      <w:w w:val="100"/>
      <w:sz w:val="21"/>
      <w:szCs w:val="21"/>
      <w:shd w:val="clear"/>
    </w:rPr>
  </w:style>
  <w:style w:type="paragraph" w:styleId="5">
    <w:name w:val="heading 4"/>
    <w:next w:val="1"/>
    <w:qFormat/>
    <w:uiPriority w:val="10"/>
    <w:pPr>
      <w:widowControl/>
      <w:wordWrap/>
      <w:autoSpaceDE/>
      <w:autoSpaceDN/>
      <w:ind w:left="1200" w:hanging="400"/>
      <w:jc w:val="both"/>
    </w:pPr>
    <w:rPr>
      <w:rFonts w:asciiTheme="minorHAnsi" w:hAnsiTheme="minorHAnsi" w:eastAsiaTheme="minorEastAsia" w:cstheme="minorBidi"/>
      <w:b/>
      <w:w w:val="100"/>
      <w:sz w:val="21"/>
      <w:szCs w:val="21"/>
      <w:shd w:val="clear"/>
    </w:rPr>
  </w:style>
  <w:style w:type="paragraph" w:styleId="6">
    <w:name w:val="heading 5"/>
    <w:next w:val="1"/>
    <w:qFormat/>
    <w:uiPriority w:val="11"/>
    <w:pPr>
      <w:widowControl/>
      <w:wordWrap/>
      <w:autoSpaceDE/>
      <w:autoSpaceDN/>
      <w:ind w:left="1400" w:hanging="400"/>
      <w:jc w:val="both"/>
    </w:pPr>
    <w:rPr>
      <w:rFonts w:asciiTheme="minorHAnsi" w:hAnsiTheme="minorHAnsi" w:eastAsiaTheme="minorEastAsia" w:cstheme="minorBidi"/>
      <w:w w:val="100"/>
      <w:sz w:val="21"/>
      <w:szCs w:val="21"/>
      <w:shd w:val="clear"/>
    </w:rPr>
  </w:style>
  <w:style w:type="paragraph" w:styleId="7">
    <w:name w:val="heading 6"/>
    <w:next w:val="1"/>
    <w:qFormat/>
    <w:uiPriority w:val="12"/>
    <w:pPr>
      <w:widowControl/>
      <w:wordWrap/>
      <w:autoSpaceDE/>
      <w:autoSpaceDN/>
      <w:ind w:left="1600" w:hanging="400"/>
      <w:jc w:val="both"/>
    </w:pPr>
    <w:rPr>
      <w:rFonts w:asciiTheme="minorHAnsi" w:hAnsiTheme="minorHAnsi" w:eastAsiaTheme="minorEastAsia" w:cstheme="minorBidi"/>
      <w:b/>
      <w:w w:val="100"/>
      <w:sz w:val="21"/>
      <w:szCs w:val="21"/>
      <w:shd w:val="clear"/>
    </w:rPr>
  </w:style>
  <w:style w:type="paragraph" w:styleId="8">
    <w:name w:val="heading 7"/>
    <w:next w:val="1"/>
    <w:qFormat/>
    <w:uiPriority w:val="13"/>
    <w:pPr>
      <w:widowControl/>
      <w:wordWrap/>
      <w:autoSpaceDE/>
      <w:autoSpaceDN/>
      <w:ind w:left="1800" w:hanging="400"/>
      <w:jc w:val="both"/>
    </w:pPr>
    <w:rPr>
      <w:rFonts w:asciiTheme="minorHAnsi" w:hAnsiTheme="minorHAnsi" w:eastAsiaTheme="minorEastAsia" w:cstheme="minorBidi"/>
      <w:w w:val="100"/>
      <w:sz w:val="21"/>
      <w:szCs w:val="21"/>
      <w:shd w:val="clear"/>
    </w:rPr>
  </w:style>
  <w:style w:type="paragraph" w:styleId="9">
    <w:name w:val="heading 8"/>
    <w:next w:val="1"/>
    <w:qFormat/>
    <w:uiPriority w:val="14"/>
    <w:pPr>
      <w:widowControl/>
      <w:wordWrap/>
      <w:autoSpaceDE/>
      <w:autoSpaceDN/>
      <w:ind w:left="2000" w:hanging="400"/>
      <w:jc w:val="both"/>
    </w:pPr>
    <w:rPr>
      <w:rFonts w:asciiTheme="minorHAnsi" w:hAnsiTheme="minorHAnsi" w:eastAsiaTheme="minorEastAsia" w:cstheme="minorBidi"/>
      <w:w w:val="100"/>
      <w:sz w:val="21"/>
      <w:szCs w:val="21"/>
      <w:shd w:val="clear"/>
    </w:rPr>
  </w:style>
  <w:style w:type="paragraph" w:styleId="10">
    <w:name w:val="heading 9"/>
    <w:next w:val="1"/>
    <w:qFormat/>
    <w:uiPriority w:val="15"/>
    <w:pPr>
      <w:widowControl/>
      <w:wordWrap/>
      <w:autoSpaceDE/>
      <w:autoSpaceDN/>
      <w:ind w:left="2200" w:hanging="400"/>
      <w:jc w:val="both"/>
    </w:pPr>
    <w:rPr>
      <w:rFonts w:asciiTheme="minorHAnsi" w:hAnsiTheme="minorHAnsi" w:eastAsiaTheme="minorEastAsia" w:cstheme="minorBidi"/>
      <w:w w:val="100"/>
      <w:sz w:val="21"/>
      <w:szCs w:val="21"/>
      <w:shd w:val="clear"/>
    </w:rPr>
  </w:style>
  <w:style w:type="character" w:default="1" w:styleId="25">
    <w:name w:val="Default Paragraph Font"/>
    <w:semiHidden/>
    <w:unhideWhenUsed/>
    <w:qFormat/>
    <w:uiPriority w:val="2"/>
    <w:rPr>
      <w:w w:val="100"/>
      <w:sz w:val="21"/>
      <w:szCs w:val="21"/>
      <w:shd w:val="clear"/>
    </w:rPr>
  </w:style>
  <w:style w:type="table" w:default="1" w:styleId="24">
    <w:name w:val="Normal Table"/>
    <w:semiHidden/>
    <w:unhideWhenUsed/>
    <w:qFormat/>
    <w:uiPriority w:val="3"/>
    <w:tblPr>
      <w:tblCellMar>
        <w:top w:w="0" w:type="dxa"/>
        <w:left w:w="108" w:type="dxa"/>
        <w:bottom w:w="0" w:type="dxa"/>
        <w:right w:w="108" w:type="dxa"/>
      </w:tblCellMar>
    </w:tblPr>
  </w:style>
  <w:style w:type="paragraph" w:styleId="11">
    <w:name w:val="toc 7"/>
    <w:next w:val="1"/>
    <w:unhideWhenUsed/>
    <w:qFormat/>
    <w:uiPriority w:val="34"/>
    <w:pPr>
      <w:widowControl/>
      <w:wordWrap/>
      <w:autoSpaceDE/>
      <w:autoSpaceDN/>
      <w:ind w:left="2550" w:firstLine="0"/>
      <w:jc w:val="both"/>
    </w:pPr>
    <w:rPr>
      <w:rFonts w:asciiTheme="minorHAnsi" w:hAnsiTheme="minorHAnsi" w:eastAsiaTheme="minorEastAsia" w:cstheme="minorBidi"/>
      <w:w w:val="100"/>
      <w:sz w:val="21"/>
      <w:szCs w:val="21"/>
      <w:shd w:val="clear"/>
    </w:rPr>
  </w:style>
  <w:style w:type="paragraph" w:styleId="12">
    <w:name w:val="toc 5"/>
    <w:next w:val="1"/>
    <w:unhideWhenUsed/>
    <w:qFormat/>
    <w:uiPriority w:val="32"/>
    <w:pPr>
      <w:widowControl/>
      <w:wordWrap/>
      <w:autoSpaceDE/>
      <w:autoSpaceDN/>
      <w:ind w:left="1700" w:firstLine="0"/>
      <w:jc w:val="both"/>
    </w:pPr>
    <w:rPr>
      <w:rFonts w:asciiTheme="minorHAnsi" w:hAnsiTheme="minorHAnsi" w:eastAsiaTheme="minorEastAsia" w:cstheme="minorBidi"/>
      <w:w w:val="100"/>
      <w:sz w:val="21"/>
      <w:szCs w:val="21"/>
      <w:shd w:val="clear"/>
    </w:rPr>
  </w:style>
  <w:style w:type="paragraph" w:styleId="13">
    <w:name w:val="toc 3"/>
    <w:next w:val="1"/>
    <w:unhideWhenUsed/>
    <w:qFormat/>
    <w:uiPriority w:val="30"/>
    <w:pPr>
      <w:widowControl/>
      <w:wordWrap/>
      <w:autoSpaceDE/>
      <w:autoSpaceDN/>
      <w:ind w:left="850" w:firstLine="0"/>
      <w:jc w:val="both"/>
    </w:pPr>
    <w:rPr>
      <w:rFonts w:asciiTheme="minorHAnsi" w:hAnsiTheme="minorHAnsi" w:eastAsiaTheme="minorEastAsia" w:cstheme="minorBidi"/>
      <w:w w:val="100"/>
      <w:sz w:val="21"/>
      <w:szCs w:val="21"/>
      <w:shd w:val="clear"/>
    </w:rPr>
  </w:style>
  <w:style w:type="paragraph" w:styleId="14">
    <w:name w:val="toc 8"/>
    <w:next w:val="1"/>
    <w:unhideWhenUsed/>
    <w:qFormat/>
    <w:uiPriority w:val="35"/>
    <w:pPr>
      <w:widowControl/>
      <w:wordWrap/>
      <w:autoSpaceDE/>
      <w:autoSpaceDN/>
      <w:ind w:left="2975" w:firstLine="0"/>
      <w:jc w:val="both"/>
    </w:pPr>
    <w:rPr>
      <w:rFonts w:asciiTheme="minorHAnsi" w:hAnsiTheme="minorHAnsi" w:eastAsiaTheme="minorEastAsia" w:cstheme="minorBidi"/>
      <w:w w:val="100"/>
      <w:sz w:val="21"/>
      <w:szCs w:val="21"/>
      <w:shd w:val="clear"/>
    </w:rPr>
  </w:style>
  <w:style w:type="paragraph" w:styleId="15">
    <w:name w:val="footer"/>
    <w:basedOn w:val="1"/>
    <w:uiPriority w:val="0"/>
    <w:pPr>
      <w:tabs>
        <w:tab w:val="center" w:pos="4153"/>
        <w:tab w:val="right" w:pos="8306"/>
      </w:tabs>
      <w:snapToGrid w:val="0"/>
      <w:jc w:val="left"/>
    </w:pPr>
    <w:rPr>
      <w:sz w:val="18"/>
    </w:rPr>
  </w:style>
  <w:style w:type="paragraph" w:styleId="1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7">
    <w:name w:val="toc 1"/>
    <w:next w:val="1"/>
    <w:unhideWhenUsed/>
    <w:qFormat/>
    <w:uiPriority w:val="28"/>
    <w:pPr>
      <w:widowControl/>
      <w:wordWrap/>
      <w:autoSpaceDE/>
      <w:autoSpaceDN/>
      <w:jc w:val="both"/>
    </w:pPr>
    <w:rPr>
      <w:rFonts w:asciiTheme="minorHAnsi" w:hAnsiTheme="minorHAnsi" w:eastAsiaTheme="minorEastAsia" w:cstheme="minorBidi"/>
      <w:w w:val="100"/>
      <w:sz w:val="21"/>
      <w:szCs w:val="21"/>
      <w:shd w:val="clear"/>
    </w:rPr>
  </w:style>
  <w:style w:type="paragraph" w:styleId="18">
    <w:name w:val="toc 4"/>
    <w:next w:val="1"/>
    <w:unhideWhenUsed/>
    <w:qFormat/>
    <w:uiPriority w:val="31"/>
    <w:pPr>
      <w:widowControl/>
      <w:wordWrap/>
      <w:autoSpaceDE/>
      <w:autoSpaceDN/>
      <w:ind w:left="1275" w:firstLine="0"/>
      <w:jc w:val="both"/>
    </w:pPr>
    <w:rPr>
      <w:rFonts w:asciiTheme="minorHAnsi" w:hAnsiTheme="minorHAnsi" w:eastAsiaTheme="minorEastAsia" w:cstheme="minorBidi"/>
      <w:w w:val="100"/>
      <w:sz w:val="21"/>
      <w:szCs w:val="21"/>
      <w:shd w:val="clear"/>
    </w:rPr>
  </w:style>
  <w:style w:type="paragraph" w:styleId="19">
    <w:name w:val="Subtitle"/>
    <w:qFormat/>
    <w:uiPriority w:val="16"/>
    <w:pPr>
      <w:widowControl/>
      <w:wordWrap/>
      <w:autoSpaceDE/>
      <w:autoSpaceDN/>
      <w:jc w:val="center"/>
    </w:pPr>
    <w:rPr>
      <w:rFonts w:asciiTheme="minorHAnsi" w:hAnsiTheme="minorHAnsi" w:eastAsiaTheme="minorEastAsia" w:cstheme="minorBidi"/>
      <w:w w:val="100"/>
      <w:sz w:val="24"/>
      <w:szCs w:val="24"/>
      <w:shd w:val="clear"/>
    </w:rPr>
  </w:style>
  <w:style w:type="paragraph" w:styleId="20">
    <w:name w:val="toc 6"/>
    <w:next w:val="1"/>
    <w:unhideWhenUsed/>
    <w:qFormat/>
    <w:uiPriority w:val="33"/>
    <w:pPr>
      <w:widowControl/>
      <w:wordWrap/>
      <w:autoSpaceDE/>
      <w:autoSpaceDN/>
      <w:ind w:left="2125" w:firstLine="0"/>
      <w:jc w:val="both"/>
    </w:pPr>
    <w:rPr>
      <w:rFonts w:asciiTheme="minorHAnsi" w:hAnsiTheme="minorHAnsi" w:eastAsiaTheme="minorEastAsia" w:cstheme="minorBidi"/>
      <w:w w:val="100"/>
      <w:sz w:val="21"/>
      <w:szCs w:val="21"/>
      <w:shd w:val="clear"/>
    </w:rPr>
  </w:style>
  <w:style w:type="paragraph" w:styleId="21">
    <w:name w:val="toc 2"/>
    <w:next w:val="1"/>
    <w:unhideWhenUsed/>
    <w:qFormat/>
    <w:uiPriority w:val="29"/>
    <w:pPr>
      <w:widowControl/>
      <w:wordWrap/>
      <w:autoSpaceDE/>
      <w:autoSpaceDN/>
      <w:ind w:left="425" w:firstLine="0"/>
      <w:jc w:val="both"/>
    </w:pPr>
    <w:rPr>
      <w:rFonts w:asciiTheme="minorHAnsi" w:hAnsiTheme="minorHAnsi" w:eastAsiaTheme="minorEastAsia" w:cstheme="minorBidi"/>
      <w:w w:val="100"/>
      <w:sz w:val="21"/>
      <w:szCs w:val="21"/>
      <w:shd w:val="clear"/>
    </w:rPr>
  </w:style>
  <w:style w:type="paragraph" w:styleId="22">
    <w:name w:val="toc 9"/>
    <w:next w:val="1"/>
    <w:unhideWhenUsed/>
    <w:qFormat/>
    <w:uiPriority w:val="36"/>
    <w:pPr>
      <w:widowControl/>
      <w:wordWrap/>
      <w:autoSpaceDE/>
      <w:autoSpaceDN/>
      <w:ind w:left="3400" w:firstLine="0"/>
      <w:jc w:val="both"/>
    </w:pPr>
    <w:rPr>
      <w:rFonts w:asciiTheme="minorHAnsi" w:hAnsiTheme="minorHAnsi" w:eastAsiaTheme="minorEastAsia" w:cstheme="minorBidi"/>
      <w:w w:val="100"/>
      <w:sz w:val="21"/>
      <w:szCs w:val="21"/>
      <w:shd w:val="clear"/>
    </w:rPr>
  </w:style>
  <w:style w:type="paragraph" w:styleId="23">
    <w:name w:val="Title"/>
    <w:qFormat/>
    <w:uiPriority w:val="6"/>
    <w:pPr>
      <w:widowControl/>
      <w:wordWrap/>
      <w:autoSpaceDE/>
      <w:autoSpaceDN/>
      <w:jc w:val="center"/>
    </w:pPr>
    <w:rPr>
      <w:rFonts w:asciiTheme="minorHAnsi" w:hAnsiTheme="minorHAnsi" w:eastAsiaTheme="minorEastAsia" w:cstheme="minorBidi"/>
      <w:b/>
      <w:w w:val="100"/>
      <w:sz w:val="32"/>
      <w:szCs w:val="32"/>
      <w:shd w:val="clear"/>
    </w:rPr>
  </w:style>
  <w:style w:type="character" w:styleId="26">
    <w:name w:val="Strong"/>
    <w:qFormat/>
    <w:uiPriority w:val="20"/>
    <w:rPr>
      <w:b/>
      <w:w w:val="100"/>
      <w:sz w:val="21"/>
      <w:szCs w:val="21"/>
      <w:shd w:val="clear"/>
    </w:rPr>
  </w:style>
  <w:style w:type="character" w:styleId="27">
    <w:name w:val="Emphasis"/>
    <w:qFormat/>
    <w:uiPriority w:val="18"/>
    <w:rPr>
      <w:i/>
      <w:w w:val="100"/>
      <w:sz w:val="21"/>
      <w:szCs w:val="21"/>
      <w:shd w:val="clear"/>
    </w:rPr>
  </w:style>
  <w:style w:type="paragraph" w:styleId="28">
    <w:name w:val="No Spacing"/>
    <w:qFormat/>
    <w:uiPriority w:val="5"/>
    <w:pPr>
      <w:widowControl/>
      <w:wordWrap/>
      <w:autoSpaceDE/>
      <w:autoSpaceDN/>
      <w:jc w:val="both"/>
    </w:pPr>
    <w:rPr>
      <w:rFonts w:asciiTheme="minorHAnsi" w:hAnsiTheme="minorHAnsi" w:eastAsiaTheme="minorEastAsia" w:cstheme="minorBidi"/>
      <w:w w:val="100"/>
      <w:sz w:val="21"/>
      <w:szCs w:val="21"/>
      <w:shd w:val="clear"/>
    </w:rPr>
  </w:style>
  <w:style w:type="character" w:customStyle="1" w:styleId="29">
    <w:name w:val="Subtle Emphasis"/>
    <w:qFormat/>
    <w:uiPriority w:val="17"/>
    <w:rPr>
      <w:i/>
      <w:color w:val="404040"/>
      <w:w w:val="100"/>
      <w:sz w:val="21"/>
      <w:szCs w:val="21"/>
      <w:shd w:val="clear"/>
    </w:rPr>
  </w:style>
  <w:style w:type="character" w:customStyle="1" w:styleId="30">
    <w:name w:val="Intense Emphasis"/>
    <w:qFormat/>
    <w:uiPriority w:val="19"/>
    <w:rPr>
      <w:i/>
      <w:color w:val="5B9BD5"/>
      <w:w w:val="100"/>
      <w:sz w:val="21"/>
      <w:szCs w:val="21"/>
      <w:shd w:val="clear"/>
    </w:rPr>
  </w:style>
  <w:style w:type="paragraph" w:styleId="31">
    <w:name w:val="Quote"/>
    <w:qFormat/>
    <w:uiPriority w:val="21"/>
    <w:pPr>
      <w:widowControl/>
      <w:wordWrap/>
      <w:autoSpaceDE/>
      <w:autoSpaceDN/>
      <w:ind w:left="864" w:right="864" w:firstLine="0"/>
      <w:jc w:val="center"/>
    </w:pPr>
    <w:rPr>
      <w:rFonts w:asciiTheme="minorHAnsi" w:hAnsiTheme="minorHAnsi" w:eastAsiaTheme="minorEastAsia" w:cstheme="minorBidi"/>
      <w:i/>
      <w:color w:val="404040"/>
      <w:w w:val="100"/>
      <w:sz w:val="21"/>
      <w:szCs w:val="21"/>
      <w:shd w:val="clear"/>
    </w:rPr>
  </w:style>
  <w:style w:type="paragraph" w:styleId="32">
    <w:name w:val="Intense Quote"/>
    <w:qFormat/>
    <w:uiPriority w:val="22"/>
    <w:pPr>
      <w:widowControl/>
      <w:wordWrap/>
      <w:autoSpaceDE/>
      <w:autoSpaceDN/>
      <w:ind w:left="950" w:right="950" w:firstLine="0"/>
      <w:jc w:val="center"/>
    </w:pPr>
    <w:rPr>
      <w:rFonts w:asciiTheme="minorHAnsi" w:hAnsiTheme="minorHAnsi" w:eastAsiaTheme="minorEastAsia" w:cstheme="minorBidi"/>
      <w:i/>
      <w:color w:val="5B9BD5"/>
      <w:w w:val="100"/>
      <w:sz w:val="21"/>
      <w:szCs w:val="21"/>
      <w:shd w:val="clear"/>
    </w:rPr>
  </w:style>
  <w:style w:type="character" w:customStyle="1" w:styleId="33">
    <w:name w:val="Subtle Reference"/>
    <w:qFormat/>
    <w:uiPriority w:val="23"/>
    <w:rPr>
      <w:smallCaps/>
      <w:color w:val="5A5A5A"/>
      <w:w w:val="100"/>
      <w:sz w:val="21"/>
      <w:szCs w:val="21"/>
      <w:shd w:val="clear"/>
    </w:rPr>
  </w:style>
  <w:style w:type="character" w:customStyle="1" w:styleId="34">
    <w:name w:val="Intense Reference"/>
    <w:qFormat/>
    <w:uiPriority w:val="24"/>
    <w:rPr>
      <w:b/>
      <w:smallCaps/>
      <w:color w:val="5B9BD5"/>
      <w:w w:val="100"/>
      <w:sz w:val="21"/>
      <w:szCs w:val="21"/>
      <w:shd w:val="clear"/>
    </w:rPr>
  </w:style>
  <w:style w:type="character" w:customStyle="1" w:styleId="35">
    <w:name w:val="Book Title"/>
    <w:qFormat/>
    <w:uiPriority w:val="25"/>
    <w:rPr>
      <w:b/>
      <w:i/>
      <w:w w:val="100"/>
      <w:sz w:val="21"/>
      <w:szCs w:val="21"/>
      <w:shd w:val="clear"/>
    </w:rPr>
  </w:style>
  <w:style w:type="paragraph" w:styleId="36">
    <w:name w:val="List Paragraph"/>
    <w:qFormat/>
    <w:uiPriority w:val="26"/>
    <w:pPr>
      <w:widowControl/>
      <w:wordWrap/>
      <w:autoSpaceDE/>
      <w:autoSpaceDN/>
      <w:ind w:left="850" w:firstLine="0"/>
      <w:jc w:val="both"/>
    </w:pPr>
    <w:rPr>
      <w:rFonts w:asciiTheme="minorHAnsi" w:hAnsiTheme="minorHAnsi" w:eastAsiaTheme="minorEastAsia" w:cstheme="minorBidi"/>
      <w:w w:val="100"/>
      <w:sz w:val="21"/>
      <w:szCs w:val="21"/>
      <w:shd w:val="clear"/>
    </w:rPr>
  </w:style>
  <w:style w:type="paragraph" w:customStyle="1" w:styleId="37">
    <w:name w:val="TOC Heading"/>
    <w:unhideWhenUsed/>
    <w:qFormat/>
    <w:uiPriority w:val="27"/>
    <w:pPr>
      <w:widowControl/>
      <w:wordWrap/>
      <w:autoSpaceDE/>
      <w:autoSpaceDN/>
      <w:jc w:val="both"/>
    </w:pPr>
    <w:rPr>
      <w:rFonts w:asciiTheme="minorHAnsi" w:hAnsiTheme="minorHAnsi" w:eastAsiaTheme="minorEastAsia" w:cstheme="minorBidi"/>
      <w:color w:val="2E74B5"/>
      <w:w w:val="100"/>
      <w:sz w:val="32"/>
      <w:szCs w:val="32"/>
      <w:shd w:val="cle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3</Pages>
  <Words>1714</Words>
  <Characters>1742</Characters>
  <Lines>0</Lines>
  <Paragraphs>0</Paragraphs>
  <TotalTime>23</TotalTime>
  <ScaleCrop>false</ScaleCrop>
  <LinksUpToDate>false</LinksUpToDate>
  <CharactersWithSpaces>1794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2022-11-07T14:33:00Z</dcterms:created>
  <dc:creator>tzfx</dc:creator>
  <cp:lastModifiedBy>徐蔓红</cp:lastModifiedBy>
  <dcterms:modified xsi:type="dcterms:W3CDTF">2022-11-18T07:46:54Z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CF3CD293AB5746089A8C5C235F837FF6</vt:lpwstr>
  </property>
</Properties>
</file>